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DD7F05">
        <w:rPr>
          <w:b/>
          <w:sz w:val="28"/>
          <w:szCs w:val="28"/>
        </w:rPr>
        <w:t>кондитерских изделий</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DD7F05">
        <w:rPr>
          <w:b/>
          <w:kern w:val="32"/>
          <w:sz w:val="28"/>
          <w:szCs w:val="28"/>
        </w:rPr>
        <w:t>246-20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B02C7D"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DD7F05">
              <w:rPr>
                <w:bCs/>
                <w:sz w:val="20"/>
                <w:szCs w:val="20"/>
              </w:rPr>
              <w:t>кондитерских изделий</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Default="00DD7F05" w:rsidP="00DC5959">
            <w:pPr>
              <w:autoSpaceDE w:val="0"/>
              <w:autoSpaceDN w:val="0"/>
              <w:adjustRightInd w:val="0"/>
              <w:rPr>
                <w:sz w:val="20"/>
                <w:szCs w:val="20"/>
              </w:rPr>
            </w:pPr>
            <w:r w:rsidRPr="00DD7F05">
              <w:rPr>
                <w:sz w:val="20"/>
                <w:szCs w:val="20"/>
              </w:rPr>
              <w:t>10.72.12.120</w:t>
            </w:r>
          </w:p>
          <w:p w:rsidR="00DD7F05" w:rsidRDefault="00DD7F05" w:rsidP="00DC5959">
            <w:pPr>
              <w:autoSpaceDE w:val="0"/>
              <w:autoSpaceDN w:val="0"/>
              <w:adjustRightInd w:val="0"/>
              <w:rPr>
                <w:sz w:val="20"/>
                <w:szCs w:val="20"/>
              </w:rPr>
            </w:pPr>
            <w:r w:rsidRPr="00DD7F05">
              <w:rPr>
                <w:sz w:val="20"/>
                <w:szCs w:val="20"/>
              </w:rPr>
              <w:t>10.72.12.150</w:t>
            </w:r>
          </w:p>
          <w:p w:rsidR="00DD7F05" w:rsidRDefault="00DD7F05" w:rsidP="00DC5959">
            <w:pPr>
              <w:autoSpaceDE w:val="0"/>
              <w:autoSpaceDN w:val="0"/>
              <w:adjustRightInd w:val="0"/>
              <w:rPr>
                <w:sz w:val="20"/>
                <w:szCs w:val="20"/>
              </w:rPr>
            </w:pPr>
            <w:r w:rsidRPr="00DD7F05">
              <w:rPr>
                <w:sz w:val="20"/>
                <w:szCs w:val="20"/>
              </w:rPr>
              <w:t>10.82.23.210</w:t>
            </w:r>
          </w:p>
          <w:p w:rsidR="00DD7F05" w:rsidRPr="00FE2446" w:rsidRDefault="00DD7F05" w:rsidP="00DC5959">
            <w:pPr>
              <w:autoSpaceDE w:val="0"/>
              <w:autoSpaceDN w:val="0"/>
              <w:adjustRightInd w:val="0"/>
              <w:rPr>
                <w:sz w:val="20"/>
                <w:szCs w:val="20"/>
                <w:highlight w:val="yellow"/>
              </w:rPr>
            </w:pPr>
            <w:r w:rsidRPr="00DD7F05">
              <w:rPr>
                <w:sz w:val="20"/>
                <w:szCs w:val="20"/>
              </w:rPr>
              <w:t>10.82.23.172</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CD1BAA" w:rsidP="00DD7F05">
            <w:pPr>
              <w:autoSpaceDE w:val="0"/>
              <w:autoSpaceDN w:val="0"/>
              <w:adjustRightInd w:val="0"/>
              <w:rPr>
                <w:sz w:val="20"/>
                <w:szCs w:val="20"/>
              </w:rPr>
            </w:pPr>
            <w:r>
              <w:rPr>
                <w:sz w:val="20"/>
                <w:szCs w:val="20"/>
              </w:rPr>
              <w:t>6</w:t>
            </w:r>
            <w:r w:rsidR="00DD7F05">
              <w:rPr>
                <w:sz w:val="20"/>
                <w:szCs w:val="20"/>
              </w:rPr>
              <w:t>47</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Default="009804CF" w:rsidP="001B4CAB">
            <w:pPr>
              <w:autoSpaceDE w:val="0"/>
              <w:autoSpaceDN w:val="0"/>
              <w:adjustRightInd w:val="0"/>
              <w:rPr>
                <w:sz w:val="20"/>
                <w:szCs w:val="20"/>
              </w:rPr>
            </w:pPr>
            <w:r>
              <w:rPr>
                <w:sz w:val="20"/>
                <w:szCs w:val="20"/>
              </w:rPr>
              <w:t>Средства территориального фонда ОМС,</w:t>
            </w:r>
          </w:p>
          <w:p w:rsidR="009804CF" w:rsidRPr="00FE2446" w:rsidRDefault="009804CF" w:rsidP="001B4CAB">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9804CF"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9804CF" w:rsidRPr="00FE2446" w:rsidRDefault="009804CF"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9804CF" w:rsidRPr="00FE2446" w:rsidRDefault="009804CF"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9804CF" w:rsidRPr="00FE2446" w:rsidRDefault="009804CF" w:rsidP="009804CF">
            <w:pPr>
              <w:jc w:val="both"/>
              <w:rPr>
                <w:sz w:val="20"/>
                <w:szCs w:val="20"/>
              </w:rPr>
            </w:pPr>
            <w:r w:rsidRPr="00FE2446">
              <w:rPr>
                <w:sz w:val="20"/>
                <w:szCs w:val="20"/>
              </w:rPr>
              <w:t xml:space="preserve">Поставка товара </w:t>
            </w:r>
            <w:r>
              <w:rPr>
                <w:sz w:val="20"/>
                <w:szCs w:val="20"/>
              </w:rPr>
              <w:t xml:space="preserve">осуществляется силами Поставщика партиями по заявкам Заказчика с момента подписания договора по </w:t>
            </w:r>
            <w:r w:rsidR="00DD7F05">
              <w:rPr>
                <w:sz w:val="20"/>
                <w:szCs w:val="20"/>
              </w:rPr>
              <w:t>31.12</w:t>
            </w:r>
            <w:r>
              <w:rPr>
                <w:sz w:val="20"/>
                <w:szCs w:val="20"/>
              </w:rPr>
              <w:t>.2021 г.</w:t>
            </w:r>
            <w:r w:rsidRPr="00FE2446">
              <w:rPr>
                <w:sz w:val="20"/>
                <w:szCs w:val="20"/>
              </w:rPr>
              <w:t xml:space="preserve"> по адресу: г. Иркутск, </w:t>
            </w:r>
            <w:r w:rsidR="00DD7F05">
              <w:rPr>
                <w:sz w:val="20"/>
                <w:szCs w:val="20"/>
              </w:rPr>
              <w:t>ул. Ярославского, 300</w:t>
            </w:r>
            <w:r w:rsidRPr="00FE2446">
              <w:rPr>
                <w:sz w:val="20"/>
                <w:szCs w:val="20"/>
              </w:rPr>
              <w:t>.</w:t>
            </w:r>
          </w:p>
          <w:p w:rsidR="009804CF" w:rsidRPr="00FE2446" w:rsidRDefault="009804CF" w:rsidP="009804CF">
            <w:pPr>
              <w:jc w:val="both"/>
              <w:rPr>
                <w:sz w:val="20"/>
                <w:szCs w:val="20"/>
              </w:rPr>
            </w:pPr>
            <w:r>
              <w:rPr>
                <w:sz w:val="20"/>
                <w:szCs w:val="20"/>
              </w:rPr>
              <w:t>Поставка товара по заявке осуществляется в течение 3 (трех) рабочих дней с момента подачи такой заявки.</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DD7F05" w:rsidP="00DD7F05">
            <w:pPr>
              <w:tabs>
                <w:tab w:val="left" w:pos="6022"/>
              </w:tabs>
              <w:ind w:right="72"/>
              <w:rPr>
                <w:sz w:val="20"/>
                <w:szCs w:val="20"/>
              </w:rPr>
            </w:pPr>
            <w:r>
              <w:rPr>
                <w:sz w:val="20"/>
                <w:szCs w:val="20"/>
              </w:rPr>
              <w:t>766 500,00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семьсот шестьдесят шесть тысяч пятьсот</w:t>
            </w:r>
            <w:r w:rsidR="00B21FBF">
              <w:rPr>
                <w:sz w:val="20"/>
                <w:szCs w:val="20"/>
              </w:rPr>
              <w:t xml:space="preserve"> рубл</w:t>
            </w:r>
            <w:r w:rsidR="009804CF">
              <w:rPr>
                <w:sz w:val="20"/>
                <w:szCs w:val="20"/>
              </w:rPr>
              <w:t>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расчета с поставщиком (подрядчиком, </w:t>
            </w:r>
            <w:r w:rsidRPr="00FE2446">
              <w:rPr>
                <w:b/>
                <w:sz w:val="20"/>
                <w:szCs w:val="20"/>
              </w:rPr>
              <w:lastRenderedPageBreak/>
              <w:t>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DD7F05">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7C7A98">
              <w:t xml:space="preserve"> </w:t>
            </w:r>
            <w:r w:rsidRPr="00FE2446">
              <w:rPr>
                <w:b/>
                <w:sz w:val="20"/>
                <w:szCs w:val="20"/>
              </w:rPr>
              <w:t>«</w:t>
            </w:r>
            <w:r w:rsidR="009804CF">
              <w:rPr>
                <w:b/>
                <w:sz w:val="20"/>
                <w:szCs w:val="20"/>
              </w:rPr>
              <w:t>1</w:t>
            </w:r>
            <w:r w:rsidR="00DD7F05">
              <w:rPr>
                <w:b/>
                <w:sz w:val="20"/>
                <w:szCs w:val="20"/>
              </w:rPr>
              <w:t>4</w:t>
            </w:r>
            <w:r w:rsidRPr="00FE2446">
              <w:rPr>
                <w:b/>
                <w:sz w:val="20"/>
                <w:szCs w:val="20"/>
              </w:rPr>
              <w:t>»</w:t>
            </w:r>
            <w:r w:rsidR="007C7A98">
              <w:rPr>
                <w:b/>
                <w:sz w:val="20"/>
                <w:szCs w:val="20"/>
              </w:rPr>
              <w:t xml:space="preserve"> </w:t>
            </w:r>
            <w:r w:rsidR="00CD1BAA">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DD7F05">
              <w:rPr>
                <w:b/>
                <w:sz w:val="20"/>
                <w:szCs w:val="20"/>
              </w:rPr>
              <w:t>22</w:t>
            </w:r>
            <w:r w:rsidRPr="00485047">
              <w:rPr>
                <w:b/>
                <w:sz w:val="20"/>
                <w:szCs w:val="20"/>
              </w:rPr>
              <w:t xml:space="preserve">» </w:t>
            </w:r>
            <w:r w:rsidR="00CD1BAA">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9804CF">
              <w:rPr>
                <w:sz w:val="20"/>
                <w:szCs w:val="20"/>
              </w:rPr>
              <w:t>1</w:t>
            </w:r>
            <w:r w:rsidR="00DD7F05">
              <w:rPr>
                <w:sz w:val="20"/>
                <w:szCs w:val="20"/>
              </w:rPr>
              <w:t>4</w:t>
            </w:r>
            <w:r w:rsidRPr="00FE2446">
              <w:rPr>
                <w:sz w:val="20"/>
                <w:szCs w:val="20"/>
              </w:rPr>
              <w:t xml:space="preserve">» </w:t>
            </w:r>
            <w:r w:rsidR="00CD1BAA">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DD7F05">
            <w:pPr>
              <w:jc w:val="both"/>
              <w:rPr>
                <w:sz w:val="20"/>
                <w:szCs w:val="20"/>
              </w:rPr>
            </w:pPr>
            <w:r w:rsidRPr="00FE2446">
              <w:rPr>
                <w:bCs/>
                <w:sz w:val="20"/>
                <w:szCs w:val="20"/>
              </w:rPr>
              <w:t>«</w:t>
            </w:r>
            <w:r w:rsidR="00DD7F05">
              <w:rPr>
                <w:bCs/>
                <w:sz w:val="20"/>
                <w:szCs w:val="20"/>
              </w:rPr>
              <w:t>22</w:t>
            </w:r>
            <w:r w:rsidRPr="00FE2446">
              <w:rPr>
                <w:bCs/>
                <w:sz w:val="20"/>
                <w:szCs w:val="20"/>
              </w:rPr>
              <w:t xml:space="preserve">» </w:t>
            </w:r>
            <w:r w:rsidR="00CD1BAA">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 xml:space="preserve">Адрес ЭП в информационно-телекоммуникационной </w:t>
            </w:r>
            <w:r w:rsidRPr="00FE2446">
              <w:rPr>
                <w:b/>
                <w:color w:val="000000"/>
                <w:sz w:val="20"/>
                <w:szCs w:val="20"/>
              </w:rPr>
              <w:lastRenderedPageBreak/>
              <w:t>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lastRenderedPageBreak/>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w:t>
            </w:r>
            <w:r w:rsidRPr="00732CF3">
              <w:rPr>
                <w:i/>
                <w:sz w:val="20"/>
                <w:szCs w:val="20"/>
                <w:highlight w:val="yellow"/>
              </w:rPr>
              <w:lastRenderedPageBreak/>
              <w:t>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DD7F05" w:rsidP="007C0DB3">
            <w:pPr>
              <w:autoSpaceDE w:val="0"/>
              <w:autoSpaceDN w:val="0"/>
              <w:adjustRightInd w:val="0"/>
              <w:jc w:val="both"/>
              <w:outlineLvl w:val="1"/>
              <w:rPr>
                <w:sz w:val="20"/>
                <w:szCs w:val="20"/>
              </w:rPr>
            </w:pPr>
            <w:r>
              <w:rPr>
                <w:sz w:val="20"/>
                <w:szCs w:val="20"/>
              </w:rPr>
              <w:t>38 325,00</w:t>
            </w:r>
            <w:r w:rsidR="007C7A98">
              <w:rPr>
                <w:sz w:val="20"/>
                <w:szCs w:val="20"/>
              </w:rPr>
              <w:t xml:space="preserve"> </w:t>
            </w:r>
            <w:r w:rsidR="00A84ECD" w:rsidRPr="00FE2446">
              <w:rPr>
                <w:sz w:val="20"/>
                <w:szCs w:val="20"/>
              </w:rPr>
              <w:t>руб. (</w:t>
            </w:r>
            <w:r>
              <w:rPr>
                <w:sz w:val="20"/>
                <w:szCs w:val="20"/>
              </w:rPr>
              <w:t>тридцать восемь тысяч триста двадцать пять</w:t>
            </w:r>
            <w:r w:rsidR="009804CF">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r w:rsidRPr="00BE5308">
              <w:rPr>
                <w:sz w:val="20"/>
                <w:szCs w:val="20"/>
              </w:rPr>
              <w:t xml:space="preserve">р\сч.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lastRenderedPageBreak/>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 xml:space="preserve">Электронные документы, входящие в состав заявки должны иметь один из </w:t>
            </w:r>
            <w:r w:rsidRPr="00FE2446">
              <w:rPr>
                <w:iCs/>
                <w:sz w:val="20"/>
                <w:szCs w:val="20"/>
              </w:rPr>
              <w:lastRenderedPageBreak/>
              <w:t>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CD1BAA">
            <w:pPr>
              <w:jc w:val="both"/>
              <w:rPr>
                <w:sz w:val="20"/>
                <w:szCs w:val="20"/>
              </w:rPr>
            </w:pPr>
            <w:r w:rsidRPr="00FE2446">
              <w:rPr>
                <w:sz w:val="20"/>
                <w:szCs w:val="20"/>
              </w:rPr>
              <w:t xml:space="preserve">Оплата производится по факту получения Товара в течение </w:t>
            </w:r>
            <w:r w:rsidR="00CD1BAA">
              <w:rPr>
                <w:sz w:val="20"/>
                <w:szCs w:val="20"/>
              </w:rPr>
              <w:t>15</w:t>
            </w:r>
            <w:r w:rsidRPr="00FE2446">
              <w:rPr>
                <w:sz w:val="20"/>
                <w:szCs w:val="20"/>
              </w:rPr>
              <w:t xml:space="preserve"> (</w:t>
            </w:r>
            <w:r w:rsidR="00CD1BAA">
              <w:rPr>
                <w:sz w:val="20"/>
                <w:szCs w:val="20"/>
              </w:rPr>
              <w:t>пятнадцати</w:t>
            </w:r>
            <w:r w:rsidRPr="00FE2446">
              <w:rPr>
                <w:sz w:val="20"/>
                <w:szCs w:val="20"/>
              </w:rPr>
              <w:t xml:space="preserve">) </w:t>
            </w:r>
            <w:r w:rsidR="00CD1BA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FE2446">
              <w:rPr>
                <w:sz w:val="20"/>
                <w:szCs w:val="20"/>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w:t>
            </w:r>
            <w:r w:rsidRPr="00FE2446">
              <w:rPr>
                <w:b/>
                <w:sz w:val="20"/>
                <w:szCs w:val="20"/>
              </w:rPr>
              <w:lastRenderedPageBreak/>
              <w:t>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DD7F05">
            <w:pPr>
              <w:jc w:val="both"/>
              <w:rPr>
                <w:sz w:val="20"/>
                <w:szCs w:val="20"/>
              </w:rPr>
            </w:pPr>
            <w:r w:rsidRPr="00FE2446">
              <w:rPr>
                <w:sz w:val="20"/>
                <w:szCs w:val="20"/>
              </w:rPr>
              <w:t>«</w:t>
            </w:r>
            <w:r w:rsidR="00DD7F05">
              <w:rPr>
                <w:sz w:val="20"/>
                <w:szCs w:val="20"/>
              </w:rPr>
              <w:t>21</w:t>
            </w:r>
            <w:r w:rsidR="00487F7E" w:rsidRPr="00FE2446">
              <w:rPr>
                <w:sz w:val="20"/>
                <w:szCs w:val="20"/>
              </w:rPr>
              <w:t xml:space="preserve">» </w:t>
            </w:r>
            <w:r w:rsidR="00CD1BAA">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DD7F05">
              <w:rPr>
                <w:b/>
                <w:sz w:val="20"/>
                <w:szCs w:val="20"/>
              </w:rPr>
              <w:t>22</w:t>
            </w:r>
            <w:r w:rsidRPr="00485047">
              <w:rPr>
                <w:b/>
                <w:sz w:val="20"/>
                <w:szCs w:val="20"/>
              </w:rPr>
              <w:t>»</w:t>
            </w:r>
            <w:r w:rsidR="007C7A98">
              <w:rPr>
                <w:b/>
                <w:sz w:val="20"/>
                <w:szCs w:val="20"/>
              </w:rPr>
              <w:t xml:space="preserve"> </w:t>
            </w:r>
            <w:r w:rsidR="00CD1BAA">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DD7F05">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DD7F05">
              <w:rPr>
                <w:b/>
                <w:sz w:val="20"/>
                <w:szCs w:val="20"/>
              </w:rPr>
              <w:t>22</w:t>
            </w:r>
            <w:r w:rsidR="00487F7E" w:rsidRPr="00485047">
              <w:rPr>
                <w:b/>
                <w:sz w:val="20"/>
                <w:szCs w:val="20"/>
              </w:rPr>
              <w:t xml:space="preserve">» </w:t>
            </w:r>
            <w:r w:rsidR="00CD1BAA">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w:t>
            </w:r>
            <w:r w:rsidRPr="00FE2446">
              <w:rPr>
                <w:sz w:val="20"/>
                <w:szCs w:val="20"/>
              </w:rPr>
              <w:lastRenderedPageBreak/>
              <w:t>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w:t>
            </w:r>
            <w:r w:rsidRPr="00F52E72">
              <w:rPr>
                <w:sz w:val="20"/>
                <w:szCs w:val="20"/>
                <w:highlight w:val="yellow"/>
              </w:rPr>
              <w:lastRenderedPageBreak/>
              <w:t>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9E7BB2">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w:t>
            </w:r>
            <w:r w:rsidRPr="00FE2446">
              <w:rPr>
                <w:bCs/>
                <w:sz w:val="20"/>
                <w:szCs w:val="20"/>
              </w:rPr>
              <w:lastRenderedPageBreak/>
              <w:t xml:space="preserve">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w:t>
            </w:r>
            <w:r w:rsidRPr="00FE2446">
              <w:rPr>
                <w:bCs/>
                <w:sz w:val="20"/>
                <w:szCs w:val="20"/>
              </w:rPr>
              <w:lastRenderedPageBreak/>
              <w:t>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w:t>
            </w:r>
            <w:r w:rsidRPr="00FE2446">
              <w:rPr>
                <w:rFonts w:ascii="Times New Roman" w:hAnsi="Times New Roman" w:cs="Times New Roman"/>
                <w:color w:val="auto"/>
                <w:sz w:val="20"/>
                <w:szCs w:val="20"/>
              </w:rPr>
              <w:lastRenderedPageBreak/>
              <w:t>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w:t>
            </w:r>
            <w:r w:rsidRPr="00FE2446">
              <w:rPr>
                <w:rFonts w:ascii="Times New Roman" w:hAnsi="Times New Roman" w:cs="Times New Roman"/>
                <w:color w:val="auto"/>
                <w:sz w:val="20"/>
                <w:szCs w:val="20"/>
              </w:rPr>
              <w:lastRenderedPageBreak/>
              <w:t>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DD7F05">
        <w:rPr>
          <w:b/>
          <w:sz w:val="20"/>
          <w:szCs w:val="20"/>
        </w:rPr>
        <w:t>кондитерских изделий</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DD7F05">
        <w:rPr>
          <w:b/>
          <w:kern w:val="32"/>
          <w:sz w:val="20"/>
          <w:szCs w:val="20"/>
        </w:rPr>
        <w:t>246-20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DD7F05">
        <w:rPr>
          <w:b/>
          <w:bCs/>
          <w:sz w:val="20"/>
        </w:rPr>
        <w:t>кондитерских изделий</w:t>
      </w:r>
      <w:bookmarkEnd w:id="2"/>
    </w:p>
    <w:tbl>
      <w:tblPr>
        <w:tblW w:w="10205" w:type="dxa"/>
        <w:tblInd w:w="108" w:type="dxa"/>
        <w:tblLayout w:type="fixed"/>
        <w:tblLook w:val="04A0"/>
      </w:tblPr>
      <w:tblGrid>
        <w:gridCol w:w="534"/>
        <w:gridCol w:w="1621"/>
        <w:gridCol w:w="4791"/>
        <w:gridCol w:w="850"/>
        <w:gridCol w:w="1276"/>
        <w:gridCol w:w="1133"/>
      </w:tblGrid>
      <w:tr w:rsidR="003D7C22" w:rsidRPr="005A07FA" w:rsidTr="009804CF">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п/п</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FD2717">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4791"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9804CF">
            <w:pPr>
              <w:jc w:val="center"/>
              <w:rPr>
                <w:b/>
                <w:color w:val="000000"/>
                <w:sz w:val="20"/>
                <w:szCs w:val="20"/>
              </w:rPr>
            </w:pPr>
            <w:r w:rsidRPr="008E58F6">
              <w:rPr>
                <w:b/>
                <w:color w:val="000000"/>
                <w:sz w:val="20"/>
                <w:szCs w:val="20"/>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9804CF">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DD7F05" w:rsidRPr="00C814F0" w:rsidTr="009804CF">
        <w:trPr>
          <w:trHeight w:val="132"/>
        </w:trPr>
        <w:tc>
          <w:tcPr>
            <w:tcW w:w="534" w:type="dxa"/>
            <w:tcBorders>
              <w:top w:val="single" w:sz="4" w:space="0" w:color="auto"/>
              <w:left w:val="single" w:sz="4" w:space="0" w:color="auto"/>
              <w:bottom w:val="single" w:sz="4" w:space="0" w:color="auto"/>
              <w:right w:val="nil"/>
            </w:tcBorders>
            <w:shd w:val="clear" w:color="auto" w:fill="auto"/>
          </w:tcPr>
          <w:p w:rsidR="00DD7F05" w:rsidRPr="00EF55F0" w:rsidRDefault="00DD7F05" w:rsidP="00DD7F05">
            <w:pPr>
              <w:jc w:val="center"/>
              <w:rPr>
                <w:sz w:val="20"/>
                <w:szCs w:val="20"/>
              </w:rPr>
            </w:pPr>
            <w:r w:rsidRPr="00EF55F0">
              <w:rPr>
                <w:sz w:val="20"/>
                <w:szCs w:val="20"/>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DD7F05" w:rsidRPr="00B25E19" w:rsidRDefault="00DD7F05" w:rsidP="00DD7F05">
            <w:pPr>
              <w:shd w:val="clear" w:color="auto" w:fill="FFFFFF"/>
              <w:rPr>
                <w:color w:val="000000"/>
                <w:sz w:val="20"/>
                <w:szCs w:val="20"/>
              </w:rPr>
            </w:pPr>
            <w:r w:rsidRPr="00B25E19">
              <w:rPr>
                <w:color w:val="000000"/>
                <w:sz w:val="20"/>
                <w:szCs w:val="20"/>
              </w:rPr>
              <w:t>Печенье сахарное в ассортименте</w:t>
            </w:r>
          </w:p>
        </w:tc>
        <w:tc>
          <w:tcPr>
            <w:tcW w:w="4791" w:type="dxa"/>
            <w:tcBorders>
              <w:top w:val="single" w:sz="4" w:space="0" w:color="auto"/>
              <w:left w:val="nil"/>
              <w:bottom w:val="single" w:sz="4" w:space="0" w:color="auto"/>
              <w:right w:val="single" w:sz="4" w:space="0" w:color="auto"/>
            </w:tcBorders>
          </w:tcPr>
          <w:p w:rsidR="00DD7F05" w:rsidRDefault="00DD7F05" w:rsidP="00DD7F05">
            <w:pPr>
              <w:rPr>
                <w:color w:val="000000"/>
                <w:sz w:val="20"/>
                <w:szCs w:val="20"/>
              </w:rPr>
            </w:pPr>
            <w:r w:rsidRPr="00B25E19">
              <w:rPr>
                <w:color w:val="000000"/>
                <w:sz w:val="20"/>
                <w:szCs w:val="20"/>
              </w:rPr>
              <w:t xml:space="preserve">Мучное кондитерское изделие, разнообразной формы. </w:t>
            </w:r>
          </w:p>
          <w:p w:rsidR="00DD7F05" w:rsidRDefault="00DD7F05" w:rsidP="00DD7F05">
            <w:pPr>
              <w:rPr>
                <w:color w:val="000000"/>
                <w:sz w:val="20"/>
                <w:szCs w:val="20"/>
              </w:rPr>
            </w:pPr>
            <w:r w:rsidRPr="00B25E19">
              <w:rPr>
                <w:color w:val="000000"/>
                <w:sz w:val="20"/>
                <w:szCs w:val="20"/>
              </w:rPr>
              <w:t>Соответствие ГОСТ 24901-2014</w:t>
            </w:r>
            <w:r>
              <w:rPr>
                <w:color w:val="000000"/>
                <w:sz w:val="20"/>
                <w:szCs w:val="20"/>
              </w:rPr>
              <w:t xml:space="preserve"> Печенье. Общие технические условия</w:t>
            </w:r>
            <w:r w:rsidRPr="00B25E19">
              <w:rPr>
                <w:color w:val="000000"/>
                <w:sz w:val="20"/>
                <w:szCs w:val="20"/>
              </w:rPr>
              <w:t>.</w:t>
            </w:r>
          </w:p>
          <w:p w:rsidR="0032695D" w:rsidRDefault="0032695D" w:rsidP="00DD7F05">
            <w:pPr>
              <w:rPr>
                <w:color w:val="000000"/>
                <w:sz w:val="20"/>
                <w:szCs w:val="20"/>
              </w:rPr>
            </w:pPr>
            <w:r>
              <w:rPr>
                <w:color w:val="000000"/>
                <w:sz w:val="20"/>
                <w:szCs w:val="20"/>
              </w:rPr>
              <w:t>Соответствие требованиям:</w:t>
            </w:r>
          </w:p>
          <w:p w:rsidR="0032695D" w:rsidRPr="0032695D" w:rsidRDefault="0032695D" w:rsidP="0032695D">
            <w:pPr>
              <w:autoSpaceDE w:val="0"/>
              <w:autoSpaceDN w:val="0"/>
              <w:adjustRightInd w:val="0"/>
              <w:rPr>
                <w:color w:val="000000"/>
                <w:sz w:val="20"/>
                <w:szCs w:val="20"/>
              </w:rPr>
            </w:pPr>
            <w:r w:rsidRPr="0032695D">
              <w:rPr>
                <w:color w:val="000000"/>
                <w:sz w:val="20"/>
                <w:szCs w:val="20"/>
              </w:rPr>
              <w:t>ТР ТС 024/2011 «</w:t>
            </w:r>
            <w:r w:rsidRPr="0032695D">
              <w:rPr>
                <w:sz w:val="20"/>
                <w:szCs w:val="20"/>
              </w:rPr>
              <w:t>Технический регламент на масложировую продукцию</w:t>
            </w:r>
            <w:r w:rsidRPr="0032695D">
              <w:rPr>
                <w:color w:val="000000"/>
                <w:sz w:val="20"/>
                <w:szCs w:val="20"/>
              </w:rPr>
              <w:t>».</w:t>
            </w:r>
          </w:p>
          <w:p w:rsidR="0032695D" w:rsidRPr="0032695D" w:rsidRDefault="0032695D" w:rsidP="0032695D">
            <w:pPr>
              <w:autoSpaceDE w:val="0"/>
              <w:autoSpaceDN w:val="0"/>
              <w:adjustRightInd w:val="0"/>
              <w:rPr>
                <w:color w:val="000000"/>
                <w:sz w:val="20"/>
                <w:szCs w:val="20"/>
              </w:rPr>
            </w:pPr>
            <w:r w:rsidRPr="0032695D">
              <w:rPr>
                <w:color w:val="000000"/>
                <w:sz w:val="20"/>
                <w:szCs w:val="20"/>
              </w:rPr>
              <w:t>ТР ТС 033/2013 «</w:t>
            </w:r>
            <w:r w:rsidRPr="0032695D">
              <w:rPr>
                <w:sz w:val="20"/>
                <w:szCs w:val="20"/>
              </w:rPr>
              <w:t>О безопасности молока и молочной продукции</w:t>
            </w:r>
            <w:r w:rsidRPr="0032695D">
              <w:rPr>
                <w:color w:val="000000"/>
                <w:sz w:val="20"/>
                <w:szCs w:val="20"/>
              </w:rPr>
              <w:t>».</w:t>
            </w:r>
          </w:p>
          <w:p w:rsidR="00DD7F05" w:rsidRPr="00B25E19" w:rsidRDefault="00DD7F05" w:rsidP="00DD7F05">
            <w:pPr>
              <w:rPr>
                <w:color w:val="000000"/>
                <w:sz w:val="20"/>
                <w:szCs w:val="20"/>
              </w:rPr>
            </w:pPr>
            <w:r w:rsidRPr="00B25E19">
              <w:rPr>
                <w:color w:val="000000"/>
                <w:sz w:val="20"/>
                <w:szCs w:val="20"/>
              </w:rPr>
              <w:t>Печенье плоской формы с хрупкой, рассыпчатой, равномерно пористой структурой.</w:t>
            </w:r>
          </w:p>
          <w:p w:rsidR="00DD7F05" w:rsidRPr="00B25E19" w:rsidRDefault="00DD7F05" w:rsidP="00DD7F05">
            <w:pPr>
              <w:rPr>
                <w:color w:val="000000"/>
                <w:sz w:val="20"/>
                <w:szCs w:val="20"/>
              </w:rPr>
            </w:pPr>
            <w:r w:rsidRPr="00B25E19">
              <w:rPr>
                <w:color w:val="000000"/>
                <w:sz w:val="20"/>
                <w:szCs w:val="20"/>
              </w:rPr>
              <w:t>Физико-химические показатели:</w:t>
            </w:r>
          </w:p>
          <w:p w:rsidR="00DD7F05" w:rsidRPr="00B25E19" w:rsidRDefault="00DD7F05" w:rsidP="00DD7F05">
            <w:pPr>
              <w:rPr>
                <w:color w:val="000000"/>
                <w:sz w:val="20"/>
                <w:szCs w:val="20"/>
              </w:rPr>
            </w:pPr>
            <w:r w:rsidRPr="00B25E19">
              <w:rPr>
                <w:color w:val="000000"/>
                <w:sz w:val="20"/>
                <w:szCs w:val="20"/>
              </w:rPr>
              <w:t>м/д влаги – не более 1</w:t>
            </w:r>
            <w:r w:rsidR="007C0C58">
              <w:rPr>
                <w:color w:val="000000"/>
                <w:sz w:val="20"/>
                <w:szCs w:val="20"/>
              </w:rPr>
              <w:t>0</w:t>
            </w:r>
            <w:r w:rsidRPr="00B25E19">
              <w:rPr>
                <w:color w:val="000000"/>
                <w:sz w:val="20"/>
                <w:szCs w:val="20"/>
              </w:rPr>
              <w:t>%,</w:t>
            </w:r>
          </w:p>
          <w:p w:rsidR="00DD7F05" w:rsidRPr="00B25E19" w:rsidRDefault="00DD7F05" w:rsidP="00DD7F05">
            <w:pPr>
              <w:rPr>
                <w:color w:val="000000"/>
                <w:sz w:val="20"/>
                <w:szCs w:val="20"/>
              </w:rPr>
            </w:pPr>
            <w:r w:rsidRPr="00B25E19">
              <w:rPr>
                <w:color w:val="000000"/>
                <w:sz w:val="20"/>
                <w:szCs w:val="20"/>
              </w:rPr>
              <w:t xml:space="preserve">м/д общего сахара – </w:t>
            </w:r>
            <w:r>
              <w:rPr>
                <w:color w:val="000000"/>
                <w:sz w:val="20"/>
                <w:szCs w:val="20"/>
              </w:rPr>
              <w:t xml:space="preserve">не более </w:t>
            </w:r>
            <w:r w:rsidRPr="00B25E19">
              <w:rPr>
                <w:color w:val="000000"/>
                <w:sz w:val="20"/>
                <w:szCs w:val="20"/>
              </w:rPr>
              <w:t>35%,</w:t>
            </w:r>
          </w:p>
          <w:p w:rsidR="00DD7F05" w:rsidRPr="00B25E19" w:rsidRDefault="00DD7F05" w:rsidP="00DD7F05">
            <w:pPr>
              <w:rPr>
                <w:color w:val="000000"/>
                <w:sz w:val="20"/>
                <w:szCs w:val="20"/>
              </w:rPr>
            </w:pPr>
            <w:r w:rsidRPr="00B25E19">
              <w:rPr>
                <w:color w:val="000000"/>
                <w:sz w:val="20"/>
                <w:szCs w:val="20"/>
              </w:rPr>
              <w:t>м/д жира – не более 30%.</w:t>
            </w:r>
          </w:p>
          <w:p w:rsidR="00DD7F05" w:rsidRPr="00B25E19" w:rsidRDefault="00DD7F05" w:rsidP="00DD7F05">
            <w:pPr>
              <w:rPr>
                <w:color w:val="000000"/>
                <w:sz w:val="20"/>
                <w:szCs w:val="20"/>
              </w:rPr>
            </w:pPr>
            <w:r w:rsidRPr="00B25E19">
              <w:rPr>
                <w:color w:val="000000"/>
                <w:sz w:val="20"/>
                <w:szCs w:val="20"/>
              </w:rPr>
              <w:t>Печенье должно быть расфасовано в потребительскую тару в соответствии с требованиями стандарта.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7F05" w:rsidRPr="00EF55F0" w:rsidRDefault="00DD7F05" w:rsidP="00DD7F05">
            <w:pPr>
              <w:jc w:val="center"/>
              <w:rPr>
                <w:sz w:val="20"/>
                <w:szCs w:val="20"/>
              </w:rPr>
            </w:pPr>
            <w:r w:rsidRPr="00EF55F0">
              <w:rPr>
                <w:sz w:val="20"/>
                <w:szCs w:val="20"/>
              </w:rPr>
              <w:t>кг</w:t>
            </w:r>
          </w:p>
        </w:tc>
        <w:tc>
          <w:tcPr>
            <w:tcW w:w="1276" w:type="dxa"/>
            <w:tcBorders>
              <w:top w:val="single" w:sz="4" w:space="0" w:color="auto"/>
              <w:left w:val="nil"/>
              <w:bottom w:val="single" w:sz="4" w:space="0" w:color="auto"/>
              <w:right w:val="single" w:sz="4" w:space="0" w:color="auto"/>
            </w:tcBorders>
            <w:shd w:val="clear" w:color="auto" w:fill="auto"/>
          </w:tcPr>
          <w:p w:rsidR="00DD7F05" w:rsidRPr="00AD31EF" w:rsidRDefault="00DD7F05" w:rsidP="009804CF">
            <w:pPr>
              <w:jc w:val="center"/>
              <w:rPr>
                <w:color w:val="000000"/>
                <w:sz w:val="20"/>
                <w:szCs w:val="20"/>
              </w:rPr>
            </w:pPr>
            <w:r>
              <w:rPr>
                <w:color w:val="000000"/>
                <w:sz w:val="20"/>
                <w:szCs w:val="20"/>
              </w:rPr>
              <w:t>1500</w:t>
            </w:r>
          </w:p>
        </w:tc>
        <w:tc>
          <w:tcPr>
            <w:tcW w:w="1133" w:type="dxa"/>
            <w:tcBorders>
              <w:top w:val="single" w:sz="4" w:space="0" w:color="auto"/>
              <w:left w:val="nil"/>
              <w:bottom w:val="single" w:sz="4" w:space="0" w:color="auto"/>
              <w:right w:val="single" w:sz="4" w:space="0" w:color="auto"/>
            </w:tcBorders>
          </w:tcPr>
          <w:p w:rsidR="00DD7F05" w:rsidRPr="00C814F0" w:rsidRDefault="0032695D" w:rsidP="00CD1BAA">
            <w:pPr>
              <w:jc w:val="center"/>
              <w:rPr>
                <w:sz w:val="20"/>
                <w:szCs w:val="20"/>
              </w:rPr>
            </w:pPr>
            <w:r>
              <w:rPr>
                <w:sz w:val="20"/>
                <w:szCs w:val="20"/>
              </w:rPr>
              <w:t>200,00</w:t>
            </w:r>
          </w:p>
        </w:tc>
      </w:tr>
      <w:tr w:rsidR="00DD7F05" w:rsidRPr="00C814F0" w:rsidTr="009804CF">
        <w:trPr>
          <w:trHeight w:val="132"/>
        </w:trPr>
        <w:tc>
          <w:tcPr>
            <w:tcW w:w="534" w:type="dxa"/>
            <w:tcBorders>
              <w:top w:val="single" w:sz="4" w:space="0" w:color="auto"/>
              <w:left w:val="single" w:sz="4" w:space="0" w:color="auto"/>
              <w:bottom w:val="single" w:sz="4" w:space="0" w:color="auto"/>
              <w:right w:val="nil"/>
            </w:tcBorders>
            <w:shd w:val="clear" w:color="auto" w:fill="auto"/>
          </w:tcPr>
          <w:p w:rsidR="00DD7F05" w:rsidRPr="00EF55F0" w:rsidRDefault="00DD7F05" w:rsidP="00DD7F05">
            <w:pPr>
              <w:jc w:val="center"/>
              <w:rPr>
                <w:sz w:val="20"/>
                <w:szCs w:val="20"/>
              </w:rPr>
            </w:pPr>
            <w:r w:rsidRPr="00EF55F0">
              <w:rPr>
                <w:sz w:val="20"/>
                <w:szCs w:val="20"/>
              </w:rPr>
              <w:t>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DD7F05" w:rsidRPr="00B25E19" w:rsidRDefault="00DD7F05" w:rsidP="00DD7F05">
            <w:pPr>
              <w:shd w:val="clear" w:color="auto" w:fill="FFFFFF"/>
              <w:rPr>
                <w:color w:val="000000"/>
                <w:sz w:val="20"/>
                <w:szCs w:val="20"/>
              </w:rPr>
            </w:pPr>
            <w:r w:rsidRPr="00B25E19">
              <w:rPr>
                <w:color w:val="000000"/>
                <w:sz w:val="20"/>
                <w:szCs w:val="20"/>
              </w:rPr>
              <w:t>Печенье диабетическое овсяное</w:t>
            </w:r>
          </w:p>
        </w:tc>
        <w:tc>
          <w:tcPr>
            <w:tcW w:w="4791" w:type="dxa"/>
            <w:tcBorders>
              <w:top w:val="single" w:sz="4" w:space="0" w:color="auto"/>
              <w:left w:val="nil"/>
              <w:bottom w:val="single" w:sz="4" w:space="0" w:color="auto"/>
              <w:right w:val="single" w:sz="4" w:space="0" w:color="auto"/>
            </w:tcBorders>
          </w:tcPr>
          <w:p w:rsidR="00DD7F05" w:rsidRPr="00B25E19" w:rsidRDefault="00DD7F05" w:rsidP="00DD7F05">
            <w:pPr>
              <w:rPr>
                <w:color w:val="000000"/>
                <w:sz w:val="20"/>
                <w:szCs w:val="20"/>
              </w:rPr>
            </w:pPr>
            <w:r w:rsidRPr="00B25E19">
              <w:rPr>
                <w:color w:val="000000"/>
                <w:sz w:val="20"/>
                <w:szCs w:val="20"/>
              </w:rPr>
              <w:t>Печенье овсяное диабетическое, в состав входит не менее 14% овсяной муки или хлопьев.</w:t>
            </w:r>
          </w:p>
          <w:p w:rsidR="00DD7F05" w:rsidRDefault="00DD7F05" w:rsidP="00DD7F05">
            <w:pPr>
              <w:rPr>
                <w:color w:val="000000"/>
                <w:sz w:val="20"/>
                <w:szCs w:val="20"/>
              </w:rPr>
            </w:pPr>
            <w:r w:rsidRPr="00B25E19">
              <w:rPr>
                <w:color w:val="000000"/>
                <w:sz w:val="20"/>
                <w:szCs w:val="20"/>
              </w:rPr>
              <w:t>Соответствие ГОСТ 24901-2014</w:t>
            </w:r>
            <w:r>
              <w:rPr>
                <w:color w:val="000000"/>
                <w:sz w:val="20"/>
                <w:szCs w:val="20"/>
              </w:rPr>
              <w:t xml:space="preserve"> Печенье. Общие технические условия.</w:t>
            </w:r>
          </w:p>
          <w:p w:rsidR="0032695D" w:rsidRDefault="0032695D" w:rsidP="0032695D">
            <w:pPr>
              <w:rPr>
                <w:color w:val="000000"/>
                <w:sz w:val="20"/>
                <w:szCs w:val="20"/>
              </w:rPr>
            </w:pPr>
            <w:r>
              <w:rPr>
                <w:color w:val="000000"/>
                <w:sz w:val="20"/>
                <w:szCs w:val="20"/>
              </w:rPr>
              <w:t>Соответствие требованиям:</w:t>
            </w:r>
          </w:p>
          <w:p w:rsidR="0032695D" w:rsidRPr="0032695D" w:rsidRDefault="0032695D" w:rsidP="0032695D">
            <w:pPr>
              <w:autoSpaceDE w:val="0"/>
              <w:autoSpaceDN w:val="0"/>
              <w:adjustRightInd w:val="0"/>
              <w:rPr>
                <w:color w:val="000000"/>
                <w:sz w:val="20"/>
                <w:szCs w:val="20"/>
              </w:rPr>
            </w:pPr>
            <w:r w:rsidRPr="0032695D">
              <w:rPr>
                <w:color w:val="000000"/>
                <w:sz w:val="20"/>
                <w:szCs w:val="20"/>
              </w:rPr>
              <w:t>ТР ТС 024/2011 «</w:t>
            </w:r>
            <w:r w:rsidRPr="0032695D">
              <w:rPr>
                <w:sz w:val="20"/>
                <w:szCs w:val="20"/>
              </w:rPr>
              <w:t>Технический регламент на масложировую продукцию</w:t>
            </w:r>
            <w:r w:rsidRPr="0032695D">
              <w:rPr>
                <w:color w:val="000000"/>
                <w:sz w:val="20"/>
                <w:szCs w:val="20"/>
              </w:rPr>
              <w:t>».</w:t>
            </w:r>
          </w:p>
          <w:p w:rsidR="0032695D" w:rsidRPr="0032695D" w:rsidRDefault="0032695D" w:rsidP="0032695D">
            <w:pPr>
              <w:autoSpaceDE w:val="0"/>
              <w:autoSpaceDN w:val="0"/>
              <w:adjustRightInd w:val="0"/>
              <w:rPr>
                <w:color w:val="000000"/>
                <w:sz w:val="20"/>
                <w:szCs w:val="20"/>
              </w:rPr>
            </w:pPr>
            <w:r w:rsidRPr="0032695D">
              <w:rPr>
                <w:color w:val="000000"/>
                <w:sz w:val="20"/>
                <w:szCs w:val="20"/>
              </w:rPr>
              <w:t>ТР ТС 033/2013 «</w:t>
            </w:r>
            <w:r w:rsidRPr="0032695D">
              <w:rPr>
                <w:sz w:val="20"/>
                <w:szCs w:val="20"/>
              </w:rPr>
              <w:t>О безопасности молока и молочной продукции</w:t>
            </w:r>
            <w:r w:rsidRPr="0032695D">
              <w:rPr>
                <w:color w:val="000000"/>
                <w:sz w:val="20"/>
                <w:szCs w:val="20"/>
              </w:rPr>
              <w:t>».</w:t>
            </w:r>
          </w:p>
          <w:p w:rsidR="00DD7F05" w:rsidRPr="00B25E19" w:rsidRDefault="00DD7F05" w:rsidP="00DD7F05">
            <w:pPr>
              <w:rPr>
                <w:color w:val="000000"/>
                <w:sz w:val="20"/>
                <w:szCs w:val="20"/>
              </w:rPr>
            </w:pPr>
            <w:r w:rsidRPr="00B25E19">
              <w:rPr>
                <w:color w:val="000000"/>
                <w:sz w:val="20"/>
                <w:szCs w:val="20"/>
              </w:rPr>
              <w:t>Органолептические показатели:</w:t>
            </w:r>
          </w:p>
          <w:p w:rsidR="00DD7F05" w:rsidRPr="00B25E19" w:rsidRDefault="00DD7F05" w:rsidP="00DD7F05">
            <w:pPr>
              <w:rPr>
                <w:color w:val="000000"/>
                <w:sz w:val="20"/>
                <w:szCs w:val="20"/>
              </w:rPr>
            </w:pPr>
            <w:r w:rsidRPr="00B25E19">
              <w:rPr>
                <w:color w:val="000000"/>
                <w:sz w:val="20"/>
                <w:szCs w:val="20"/>
              </w:rPr>
              <w:t>Вкус и запах</w:t>
            </w:r>
            <w:r>
              <w:rPr>
                <w:color w:val="000000"/>
                <w:sz w:val="20"/>
                <w:szCs w:val="20"/>
              </w:rPr>
              <w:t>,</w:t>
            </w:r>
            <w:r w:rsidRPr="00B25E19">
              <w:rPr>
                <w:color w:val="000000"/>
                <w:sz w:val="20"/>
                <w:szCs w:val="20"/>
              </w:rPr>
              <w:t xml:space="preserve"> свойственные запаху и вкусу компонентов, входящих в рецептуру печенья, без постороннего привкуса.</w:t>
            </w:r>
          </w:p>
          <w:p w:rsidR="00DD7F05" w:rsidRPr="00B25E19" w:rsidRDefault="00DD7F05" w:rsidP="00DD7F05">
            <w:pPr>
              <w:rPr>
                <w:color w:val="000000"/>
                <w:sz w:val="20"/>
                <w:szCs w:val="20"/>
              </w:rPr>
            </w:pPr>
            <w:r w:rsidRPr="00B25E19">
              <w:rPr>
                <w:color w:val="000000"/>
                <w:sz w:val="20"/>
                <w:szCs w:val="20"/>
              </w:rPr>
              <w:t>Форма плоская без вмятин.</w:t>
            </w:r>
          </w:p>
          <w:p w:rsidR="00DD7F05" w:rsidRPr="00B25E19" w:rsidRDefault="00DD7F05" w:rsidP="00DD7F05">
            <w:pPr>
              <w:rPr>
                <w:color w:val="000000"/>
                <w:sz w:val="20"/>
                <w:szCs w:val="20"/>
              </w:rPr>
            </w:pPr>
            <w:r w:rsidRPr="00B25E19">
              <w:rPr>
                <w:color w:val="000000"/>
                <w:sz w:val="20"/>
                <w:szCs w:val="20"/>
              </w:rPr>
              <w:t>Цвет от светло соломенного до темно коричневого, с учетом используемого сырья.</w:t>
            </w:r>
          </w:p>
          <w:p w:rsidR="00DD7F05" w:rsidRPr="00B25E19" w:rsidRDefault="00DD7F05" w:rsidP="00DD7F05">
            <w:pPr>
              <w:rPr>
                <w:color w:val="000000"/>
                <w:sz w:val="20"/>
                <w:szCs w:val="20"/>
              </w:rPr>
            </w:pPr>
            <w:r w:rsidRPr="00B25E19">
              <w:rPr>
                <w:color w:val="000000"/>
                <w:sz w:val="20"/>
                <w:szCs w:val="20"/>
              </w:rPr>
              <w:t>На изломе – ровная структура, без пустот и следов непромеса.</w:t>
            </w:r>
          </w:p>
          <w:p w:rsidR="00DD7F05" w:rsidRPr="00B25E19" w:rsidRDefault="00DD7F05" w:rsidP="00DD7F05">
            <w:pPr>
              <w:rPr>
                <w:color w:val="000000"/>
                <w:sz w:val="20"/>
                <w:szCs w:val="20"/>
              </w:rPr>
            </w:pPr>
            <w:r w:rsidRPr="00B25E19">
              <w:rPr>
                <w:color w:val="000000"/>
                <w:sz w:val="20"/>
                <w:szCs w:val="20"/>
              </w:rPr>
              <w:t>Физико-химические показатели:</w:t>
            </w:r>
          </w:p>
          <w:p w:rsidR="00DD7F05" w:rsidRPr="00B25E19" w:rsidRDefault="00DD7F05" w:rsidP="00DD7F05">
            <w:pPr>
              <w:rPr>
                <w:color w:val="000000"/>
                <w:sz w:val="20"/>
                <w:szCs w:val="20"/>
              </w:rPr>
            </w:pPr>
            <w:r w:rsidRPr="00B25E19">
              <w:rPr>
                <w:color w:val="000000"/>
                <w:sz w:val="20"/>
                <w:szCs w:val="20"/>
              </w:rPr>
              <w:t>м/д влаги – не более 10,5%,</w:t>
            </w:r>
          </w:p>
          <w:p w:rsidR="00DD7F05" w:rsidRPr="00B25E19" w:rsidRDefault="00DD7F05" w:rsidP="00DD7F05">
            <w:pPr>
              <w:rPr>
                <w:color w:val="000000"/>
                <w:sz w:val="20"/>
                <w:szCs w:val="20"/>
              </w:rPr>
            </w:pPr>
            <w:r w:rsidRPr="00B25E19">
              <w:rPr>
                <w:color w:val="000000"/>
                <w:sz w:val="20"/>
                <w:szCs w:val="20"/>
              </w:rPr>
              <w:t xml:space="preserve">м/д жира – не более </w:t>
            </w:r>
            <w:r>
              <w:rPr>
                <w:color w:val="000000"/>
                <w:sz w:val="20"/>
                <w:szCs w:val="20"/>
              </w:rPr>
              <w:t>25</w:t>
            </w:r>
            <w:r w:rsidRPr="00B25E19">
              <w:rPr>
                <w:color w:val="000000"/>
                <w:sz w:val="20"/>
                <w:szCs w:val="20"/>
              </w:rPr>
              <w:t>%.</w:t>
            </w:r>
          </w:p>
          <w:p w:rsidR="00DD7F05" w:rsidRPr="00B25E19" w:rsidRDefault="00DD7F05" w:rsidP="00DD7F05">
            <w:pPr>
              <w:rPr>
                <w:color w:val="000000"/>
                <w:sz w:val="20"/>
                <w:szCs w:val="20"/>
              </w:rPr>
            </w:pPr>
            <w:r w:rsidRPr="00B25E19">
              <w:rPr>
                <w:color w:val="000000"/>
                <w:sz w:val="20"/>
                <w:szCs w:val="20"/>
              </w:rPr>
              <w:t>Печенье должно быть расфасовано в потребительскую тару в соответствии с требованиями стандарта.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7F05" w:rsidRPr="00EF55F0" w:rsidRDefault="00DD7F05" w:rsidP="00DD7F05">
            <w:pPr>
              <w:jc w:val="center"/>
              <w:rPr>
                <w:sz w:val="20"/>
                <w:szCs w:val="20"/>
              </w:rPr>
            </w:pPr>
            <w:r w:rsidRPr="00EF55F0">
              <w:rPr>
                <w:sz w:val="20"/>
                <w:szCs w:val="20"/>
              </w:rPr>
              <w:t>кг</w:t>
            </w:r>
          </w:p>
        </w:tc>
        <w:tc>
          <w:tcPr>
            <w:tcW w:w="1276" w:type="dxa"/>
            <w:tcBorders>
              <w:top w:val="single" w:sz="4" w:space="0" w:color="auto"/>
              <w:left w:val="nil"/>
              <w:bottom w:val="single" w:sz="4" w:space="0" w:color="auto"/>
              <w:right w:val="single" w:sz="4" w:space="0" w:color="auto"/>
            </w:tcBorders>
            <w:shd w:val="clear" w:color="auto" w:fill="auto"/>
          </w:tcPr>
          <w:p w:rsidR="00DD7F05" w:rsidRPr="00AD31EF" w:rsidRDefault="00DD7F05" w:rsidP="009804CF">
            <w:pPr>
              <w:jc w:val="center"/>
              <w:rPr>
                <w:color w:val="000000"/>
                <w:sz w:val="20"/>
                <w:szCs w:val="20"/>
              </w:rPr>
            </w:pPr>
            <w:r>
              <w:rPr>
                <w:color w:val="000000"/>
                <w:sz w:val="20"/>
                <w:szCs w:val="20"/>
              </w:rPr>
              <w:t>100</w:t>
            </w:r>
          </w:p>
        </w:tc>
        <w:tc>
          <w:tcPr>
            <w:tcW w:w="1133" w:type="dxa"/>
            <w:tcBorders>
              <w:top w:val="single" w:sz="4" w:space="0" w:color="auto"/>
              <w:left w:val="nil"/>
              <w:bottom w:val="single" w:sz="4" w:space="0" w:color="auto"/>
              <w:right w:val="single" w:sz="4" w:space="0" w:color="auto"/>
            </w:tcBorders>
          </w:tcPr>
          <w:p w:rsidR="00DD7F05" w:rsidRPr="00C814F0" w:rsidRDefault="0032695D" w:rsidP="00CD1BAA">
            <w:pPr>
              <w:jc w:val="center"/>
              <w:rPr>
                <w:sz w:val="20"/>
                <w:szCs w:val="20"/>
              </w:rPr>
            </w:pPr>
            <w:r>
              <w:rPr>
                <w:sz w:val="20"/>
                <w:szCs w:val="20"/>
              </w:rPr>
              <w:t>555,00</w:t>
            </w:r>
          </w:p>
        </w:tc>
      </w:tr>
      <w:tr w:rsidR="00DD7F05" w:rsidRPr="00C814F0" w:rsidTr="009804CF">
        <w:trPr>
          <w:trHeight w:val="132"/>
        </w:trPr>
        <w:tc>
          <w:tcPr>
            <w:tcW w:w="534" w:type="dxa"/>
            <w:tcBorders>
              <w:top w:val="single" w:sz="4" w:space="0" w:color="auto"/>
              <w:left w:val="single" w:sz="4" w:space="0" w:color="auto"/>
              <w:bottom w:val="single" w:sz="4" w:space="0" w:color="auto"/>
              <w:right w:val="nil"/>
            </w:tcBorders>
            <w:shd w:val="clear" w:color="auto" w:fill="auto"/>
          </w:tcPr>
          <w:p w:rsidR="00DD7F05" w:rsidRPr="00EF55F0" w:rsidRDefault="00DD7F05" w:rsidP="00DD7F05">
            <w:pPr>
              <w:jc w:val="center"/>
              <w:rPr>
                <w:sz w:val="20"/>
                <w:szCs w:val="20"/>
              </w:rPr>
            </w:pPr>
            <w:r w:rsidRPr="00EF55F0">
              <w:rPr>
                <w:sz w:val="20"/>
                <w:szCs w:val="20"/>
              </w:rPr>
              <w:t>3</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DD7F05" w:rsidRPr="00B25E19" w:rsidRDefault="00DD7F05" w:rsidP="00DD7F05">
            <w:pPr>
              <w:shd w:val="clear" w:color="auto" w:fill="FFFFFF"/>
              <w:rPr>
                <w:color w:val="000000"/>
                <w:sz w:val="20"/>
                <w:szCs w:val="20"/>
              </w:rPr>
            </w:pPr>
            <w:r w:rsidRPr="00B25E19">
              <w:rPr>
                <w:color w:val="000000"/>
                <w:sz w:val="20"/>
                <w:szCs w:val="20"/>
              </w:rPr>
              <w:t>Хлебцы диабетические в ассортименте</w:t>
            </w:r>
          </w:p>
        </w:tc>
        <w:tc>
          <w:tcPr>
            <w:tcW w:w="4791" w:type="dxa"/>
            <w:tcBorders>
              <w:top w:val="single" w:sz="4" w:space="0" w:color="auto"/>
              <w:left w:val="nil"/>
              <w:bottom w:val="single" w:sz="4" w:space="0" w:color="auto"/>
              <w:right w:val="single" w:sz="4" w:space="0" w:color="auto"/>
            </w:tcBorders>
          </w:tcPr>
          <w:p w:rsidR="00DD7F05" w:rsidRPr="00B25E19" w:rsidRDefault="00DD7F05" w:rsidP="00DD7F05">
            <w:pPr>
              <w:rPr>
                <w:color w:val="000000"/>
                <w:sz w:val="20"/>
                <w:szCs w:val="20"/>
              </w:rPr>
            </w:pPr>
            <w:r w:rsidRPr="00B25E19">
              <w:rPr>
                <w:color w:val="000000"/>
                <w:sz w:val="20"/>
                <w:szCs w:val="20"/>
              </w:rPr>
              <w:t>Хлебцы должны быть в виде сухих, хрупких, легких плиток из ржаной, обойной или обдирной муки обычного или специального помола, отрубей, пшеничной муки или смеси их, с добавлением соли, прессованных дрожжей и другого сырья.</w:t>
            </w:r>
          </w:p>
          <w:p w:rsidR="00DD7F05" w:rsidRDefault="00DD7F05" w:rsidP="00DD7F05">
            <w:pPr>
              <w:rPr>
                <w:color w:val="000000"/>
                <w:sz w:val="20"/>
                <w:szCs w:val="20"/>
              </w:rPr>
            </w:pPr>
            <w:r w:rsidRPr="00B25E19">
              <w:rPr>
                <w:color w:val="000000"/>
                <w:sz w:val="20"/>
                <w:szCs w:val="20"/>
              </w:rPr>
              <w:t>Соответствие ГОСТ 9846-88</w:t>
            </w:r>
            <w:r>
              <w:rPr>
                <w:color w:val="000000"/>
                <w:sz w:val="20"/>
                <w:szCs w:val="20"/>
              </w:rPr>
              <w:t xml:space="preserve"> Хлебцы хрустящие. Технические условия</w:t>
            </w:r>
            <w:r w:rsidRPr="00B25E19">
              <w:rPr>
                <w:color w:val="000000"/>
                <w:sz w:val="20"/>
                <w:szCs w:val="20"/>
              </w:rPr>
              <w:t>.</w:t>
            </w:r>
          </w:p>
          <w:p w:rsidR="0032695D" w:rsidRDefault="0032695D" w:rsidP="0032695D">
            <w:pPr>
              <w:rPr>
                <w:color w:val="000000"/>
                <w:sz w:val="20"/>
                <w:szCs w:val="20"/>
              </w:rPr>
            </w:pPr>
            <w:r>
              <w:rPr>
                <w:color w:val="000000"/>
                <w:sz w:val="20"/>
                <w:szCs w:val="20"/>
              </w:rPr>
              <w:t>Соответствие требованиям:</w:t>
            </w:r>
          </w:p>
          <w:p w:rsidR="0032695D" w:rsidRPr="0032695D" w:rsidRDefault="0032695D" w:rsidP="0032695D">
            <w:pPr>
              <w:autoSpaceDE w:val="0"/>
              <w:autoSpaceDN w:val="0"/>
              <w:adjustRightInd w:val="0"/>
              <w:rPr>
                <w:color w:val="000000"/>
                <w:sz w:val="20"/>
                <w:szCs w:val="20"/>
              </w:rPr>
            </w:pPr>
            <w:r w:rsidRPr="0032695D">
              <w:rPr>
                <w:color w:val="000000"/>
                <w:sz w:val="20"/>
                <w:szCs w:val="20"/>
              </w:rPr>
              <w:lastRenderedPageBreak/>
              <w:t>ТР ТС 024/2011 «</w:t>
            </w:r>
            <w:r w:rsidRPr="0032695D">
              <w:rPr>
                <w:sz w:val="20"/>
                <w:szCs w:val="20"/>
              </w:rPr>
              <w:t>Технический регламент на масложировую продукцию</w:t>
            </w:r>
            <w:r w:rsidRPr="0032695D">
              <w:rPr>
                <w:color w:val="000000"/>
                <w:sz w:val="20"/>
                <w:szCs w:val="20"/>
              </w:rPr>
              <w:t>».</w:t>
            </w:r>
          </w:p>
          <w:p w:rsidR="0032695D" w:rsidRPr="0032695D" w:rsidRDefault="0032695D" w:rsidP="0032695D">
            <w:pPr>
              <w:autoSpaceDE w:val="0"/>
              <w:autoSpaceDN w:val="0"/>
              <w:adjustRightInd w:val="0"/>
              <w:rPr>
                <w:color w:val="000000"/>
                <w:sz w:val="20"/>
                <w:szCs w:val="20"/>
              </w:rPr>
            </w:pPr>
            <w:r w:rsidRPr="0032695D">
              <w:rPr>
                <w:color w:val="000000"/>
                <w:sz w:val="20"/>
                <w:szCs w:val="20"/>
              </w:rPr>
              <w:t>ТР ТС 033/2013 «</w:t>
            </w:r>
            <w:r w:rsidRPr="0032695D">
              <w:rPr>
                <w:sz w:val="20"/>
                <w:szCs w:val="20"/>
              </w:rPr>
              <w:t>О безопасности молока и молочной продукции</w:t>
            </w:r>
            <w:r w:rsidRPr="0032695D">
              <w:rPr>
                <w:color w:val="000000"/>
                <w:sz w:val="20"/>
                <w:szCs w:val="20"/>
              </w:rPr>
              <w:t>».</w:t>
            </w:r>
          </w:p>
          <w:p w:rsidR="00DD7F05" w:rsidRPr="00B25E19" w:rsidRDefault="00DD7F05" w:rsidP="00DD7F05">
            <w:pPr>
              <w:rPr>
                <w:color w:val="000000"/>
                <w:sz w:val="20"/>
                <w:szCs w:val="20"/>
              </w:rPr>
            </w:pPr>
            <w:r w:rsidRPr="00B25E19">
              <w:rPr>
                <w:color w:val="000000"/>
                <w:sz w:val="20"/>
                <w:szCs w:val="20"/>
              </w:rPr>
              <w:t>Органолептические показатели:</w:t>
            </w:r>
          </w:p>
          <w:p w:rsidR="00DD7F05" w:rsidRPr="00B25E19" w:rsidRDefault="00DD7F05" w:rsidP="00DD7F05">
            <w:pPr>
              <w:rPr>
                <w:color w:val="000000"/>
                <w:sz w:val="20"/>
                <w:szCs w:val="20"/>
              </w:rPr>
            </w:pPr>
            <w:r w:rsidRPr="00B25E19">
              <w:rPr>
                <w:color w:val="000000"/>
                <w:sz w:val="20"/>
                <w:szCs w:val="20"/>
              </w:rPr>
              <w:t>Прямоугольные плитки с шороховатой верхней поверхностью, с наколотыми рельефами.</w:t>
            </w:r>
          </w:p>
          <w:p w:rsidR="00DD7F05" w:rsidRPr="00B25E19" w:rsidRDefault="00DD7F05" w:rsidP="00DD7F05">
            <w:pPr>
              <w:rPr>
                <w:color w:val="000000"/>
                <w:sz w:val="20"/>
                <w:szCs w:val="20"/>
              </w:rPr>
            </w:pPr>
            <w:r w:rsidRPr="00B25E19">
              <w:rPr>
                <w:color w:val="000000"/>
                <w:sz w:val="20"/>
                <w:szCs w:val="20"/>
              </w:rPr>
              <w:t>Вкус и запах свойственные данному виду изделий, без постороннего привкуса.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7F05" w:rsidRPr="00EF55F0" w:rsidRDefault="00DD7F05" w:rsidP="00DD7F05">
            <w:pPr>
              <w:jc w:val="center"/>
              <w:rPr>
                <w:sz w:val="20"/>
                <w:szCs w:val="20"/>
              </w:rPr>
            </w:pPr>
            <w:r w:rsidRPr="00EF55F0">
              <w:rPr>
                <w:sz w:val="20"/>
                <w:szCs w:val="20"/>
              </w:rPr>
              <w:lastRenderedPageBreak/>
              <w:t>кг</w:t>
            </w:r>
          </w:p>
        </w:tc>
        <w:tc>
          <w:tcPr>
            <w:tcW w:w="1276" w:type="dxa"/>
            <w:tcBorders>
              <w:top w:val="single" w:sz="4" w:space="0" w:color="auto"/>
              <w:left w:val="nil"/>
              <w:bottom w:val="single" w:sz="4" w:space="0" w:color="auto"/>
              <w:right w:val="single" w:sz="4" w:space="0" w:color="auto"/>
            </w:tcBorders>
            <w:shd w:val="clear" w:color="auto" w:fill="auto"/>
          </w:tcPr>
          <w:p w:rsidR="00DD7F05" w:rsidRPr="00AD31EF" w:rsidRDefault="00DD7F05" w:rsidP="009804CF">
            <w:pPr>
              <w:jc w:val="center"/>
              <w:rPr>
                <w:color w:val="000000"/>
                <w:sz w:val="20"/>
                <w:szCs w:val="20"/>
              </w:rPr>
            </w:pPr>
            <w:r>
              <w:rPr>
                <w:color w:val="000000"/>
                <w:sz w:val="20"/>
                <w:szCs w:val="20"/>
              </w:rPr>
              <w:t>100</w:t>
            </w:r>
          </w:p>
        </w:tc>
        <w:tc>
          <w:tcPr>
            <w:tcW w:w="1133" w:type="dxa"/>
            <w:tcBorders>
              <w:top w:val="single" w:sz="4" w:space="0" w:color="auto"/>
              <w:left w:val="nil"/>
              <w:bottom w:val="single" w:sz="4" w:space="0" w:color="auto"/>
              <w:right w:val="single" w:sz="4" w:space="0" w:color="auto"/>
            </w:tcBorders>
          </w:tcPr>
          <w:p w:rsidR="00DD7F05" w:rsidRPr="00C814F0" w:rsidRDefault="0032695D" w:rsidP="00CD1BAA">
            <w:pPr>
              <w:jc w:val="center"/>
              <w:rPr>
                <w:sz w:val="20"/>
                <w:szCs w:val="20"/>
              </w:rPr>
            </w:pPr>
            <w:r>
              <w:rPr>
                <w:sz w:val="20"/>
                <w:szCs w:val="20"/>
              </w:rPr>
              <w:t>580,00</w:t>
            </w:r>
          </w:p>
        </w:tc>
      </w:tr>
      <w:tr w:rsidR="00DD7F05" w:rsidRPr="00C814F0" w:rsidTr="009804CF">
        <w:trPr>
          <w:trHeight w:val="132"/>
        </w:trPr>
        <w:tc>
          <w:tcPr>
            <w:tcW w:w="534" w:type="dxa"/>
            <w:tcBorders>
              <w:top w:val="single" w:sz="4" w:space="0" w:color="auto"/>
              <w:left w:val="single" w:sz="4" w:space="0" w:color="auto"/>
              <w:bottom w:val="single" w:sz="4" w:space="0" w:color="auto"/>
              <w:right w:val="nil"/>
            </w:tcBorders>
            <w:shd w:val="clear" w:color="auto" w:fill="auto"/>
          </w:tcPr>
          <w:p w:rsidR="00DD7F05" w:rsidRPr="00EF55F0" w:rsidRDefault="00DD7F05" w:rsidP="00DD7F05">
            <w:pPr>
              <w:jc w:val="center"/>
              <w:rPr>
                <w:sz w:val="20"/>
                <w:szCs w:val="20"/>
              </w:rPr>
            </w:pPr>
            <w:r>
              <w:rPr>
                <w:sz w:val="20"/>
                <w:szCs w:val="20"/>
              </w:rPr>
              <w:lastRenderedPageBreak/>
              <w:t>4</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DD7F05" w:rsidRPr="00B25E19" w:rsidRDefault="00DD7F05" w:rsidP="00DD7F05">
            <w:pPr>
              <w:shd w:val="clear" w:color="auto" w:fill="FFFFFF"/>
              <w:rPr>
                <w:color w:val="000000"/>
                <w:sz w:val="20"/>
                <w:szCs w:val="20"/>
              </w:rPr>
            </w:pPr>
            <w:r w:rsidRPr="00B25E19">
              <w:rPr>
                <w:color w:val="000000"/>
                <w:sz w:val="20"/>
                <w:szCs w:val="20"/>
              </w:rPr>
              <w:t>Слайсы диабетические в ассортименте (без риса)</w:t>
            </w:r>
          </w:p>
        </w:tc>
        <w:tc>
          <w:tcPr>
            <w:tcW w:w="4791" w:type="dxa"/>
            <w:tcBorders>
              <w:top w:val="single" w:sz="4" w:space="0" w:color="auto"/>
              <w:left w:val="nil"/>
              <w:bottom w:val="single" w:sz="4" w:space="0" w:color="auto"/>
              <w:right w:val="single" w:sz="4" w:space="0" w:color="auto"/>
            </w:tcBorders>
          </w:tcPr>
          <w:p w:rsidR="00DD7F05" w:rsidRPr="00B25E19" w:rsidRDefault="00DD7F05" w:rsidP="00DD7F05">
            <w:pPr>
              <w:rPr>
                <w:color w:val="000000"/>
                <w:sz w:val="20"/>
                <w:szCs w:val="20"/>
              </w:rPr>
            </w:pPr>
            <w:r w:rsidRPr="00B25E19">
              <w:rPr>
                <w:color w:val="000000"/>
                <w:sz w:val="20"/>
                <w:szCs w:val="20"/>
              </w:rPr>
              <w:t>Слайсы изготовлены способом прессования или дробления гречки, из пшеничного и ячменного зерна.</w:t>
            </w:r>
          </w:p>
          <w:p w:rsidR="00DD7F05" w:rsidRDefault="00DD7F05" w:rsidP="00DD7F05">
            <w:pPr>
              <w:rPr>
                <w:color w:val="000000"/>
                <w:sz w:val="20"/>
                <w:szCs w:val="20"/>
              </w:rPr>
            </w:pPr>
            <w:r w:rsidRPr="00B25E19">
              <w:rPr>
                <w:color w:val="000000"/>
                <w:sz w:val="20"/>
                <w:szCs w:val="20"/>
              </w:rPr>
              <w:t>Соответствие ГОСТ 9846-88</w:t>
            </w:r>
            <w:r>
              <w:rPr>
                <w:color w:val="000000"/>
                <w:sz w:val="20"/>
                <w:szCs w:val="20"/>
              </w:rPr>
              <w:t xml:space="preserve"> Хлебцы хрустящие. Технические условия</w:t>
            </w:r>
            <w:r w:rsidRPr="00B25E19">
              <w:rPr>
                <w:color w:val="000000"/>
                <w:sz w:val="20"/>
                <w:szCs w:val="20"/>
              </w:rPr>
              <w:t>.</w:t>
            </w:r>
          </w:p>
          <w:p w:rsidR="00DD7F05" w:rsidRPr="00B25E19" w:rsidRDefault="00DD7F05" w:rsidP="00DD7F05">
            <w:pPr>
              <w:rPr>
                <w:color w:val="000000"/>
                <w:sz w:val="20"/>
                <w:szCs w:val="20"/>
              </w:rPr>
            </w:pPr>
            <w:r w:rsidRPr="00B25E19">
              <w:rPr>
                <w:color w:val="000000"/>
                <w:sz w:val="20"/>
                <w:szCs w:val="20"/>
              </w:rPr>
              <w:t>Упаковка должна обеспечивать сохранения качества и безопасности при перевозке и хранении.</w:t>
            </w:r>
          </w:p>
          <w:p w:rsidR="00DD7F05" w:rsidRPr="00B25E19" w:rsidRDefault="00DD7F05" w:rsidP="00DD7F05">
            <w:pPr>
              <w:rPr>
                <w:color w:val="000000"/>
                <w:sz w:val="20"/>
                <w:szCs w:val="20"/>
              </w:rPr>
            </w:pPr>
            <w:r w:rsidRPr="00B25E19">
              <w:rPr>
                <w:color w:val="000000"/>
                <w:sz w:val="20"/>
                <w:szCs w:val="20"/>
              </w:rPr>
              <w:t>Органолептические показатели:</w:t>
            </w:r>
          </w:p>
          <w:p w:rsidR="00DD7F05" w:rsidRPr="00B25E19" w:rsidRDefault="00DD7F05" w:rsidP="00DD7F05">
            <w:pPr>
              <w:rPr>
                <w:color w:val="000000"/>
                <w:sz w:val="20"/>
                <w:szCs w:val="20"/>
              </w:rPr>
            </w:pPr>
            <w:r w:rsidRPr="00B25E19">
              <w:rPr>
                <w:color w:val="000000"/>
                <w:sz w:val="20"/>
                <w:szCs w:val="20"/>
              </w:rPr>
              <w:t>Зерна круп должны четко просматриваться в готовых слайсах.</w:t>
            </w:r>
          </w:p>
          <w:p w:rsidR="00DD7F05" w:rsidRPr="00B25E19" w:rsidRDefault="00DD7F05" w:rsidP="00DD7F05">
            <w:pPr>
              <w:rPr>
                <w:color w:val="000000"/>
                <w:sz w:val="20"/>
                <w:szCs w:val="20"/>
              </w:rPr>
            </w:pPr>
            <w:r w:rsidRPr="00B25E19">
              <w:rPr>
                <w:color w:val="000000"/>
                <w:sz w:val="20"/>
                <w:szCs w:val="20"/>
              </w:rPr>
              <w:t>Вкус и запах свойственные данному виду изделий, без постороннего привкуса.</w:t>
            </w:r>
          </w:p>
          <w:p w:rsidR="00DD7F05" w:rsidRPr="00B25E19" w:rsidRDefault="00DD7F05" w:rsidP="00DD7F05">
            <w:pPr>
              <w:rPr>
                <w:color w:val="000000"/>
                <w:sz w:val="20"/>
                <w:szCs w:val="20"/>
              </w:rPr>
            </w:pPr>
            <w:r w:rsidRPr="00B25E19">
              <w:rPr>
                <w:color w:val="000000"/>
                <w:sz w:val="20"/>
                <w:szCs w:val="20"/>
              </w:rPr>
              <w:t>Форма круглая, поверхность ш</w:t>
            </w:r>
            <w:r>
              <w:rPr>
                <w:color w:val="000000"/>
                <w:sz w:val="20"/>
                <w:szCs w:val="20"/>
              </w:rPr>
              <w:t>е</w:t>
            </w:r>
            <w:r w:rsidRPr="00B25E19">
              <w:rPr>
                <w:color w:val="000000"/>
                <w:sz w:val="20"/>
                <w:szCs w:val="20"/>
              </w:rPr>
              <w:t>роховатая, с вкраплениями круп, ячменного зерна.</w:t>
            </w:r>
          </w:p>
          <w:p w:rsidR="00DD7F05" w:rsidRPr="00B25E19" w:rsidRDefault="00DD7F05" w:rsidP="00DD7F05">
            <w:pPr>
              <w:rPr>
                <w:color w:val="000000"/>
                <w:sz w:val="20"/>
                <w:szCs w:val="20"/>
              </w:rPr>
            </w:pPr>
            <w:r w:rsidRPr="00B25E19">
              <w:rPr>
                <w:color w:val="000000"/>
                <w:sz w:val="20"/>
                <w:szCs w:val="20"/>
              </w:rPr>
              <w:t>Изделие должно быть легким.</w:t>
            </w:r>
          </w:p>
          <w:p w:rsidR="00DD7F05" w:rsidRPr="00B25E19" w:rsidRDefault="00DD7F05" w:rsidP="00DD7F05">
            <w:pPr>
              <w:rPr>
                <w:color w:val="000000"/>
                <w:sz w:val="20"/>
                <w:szCs w:val="20"/>
              </w:rPr>
            </w:pPr>
            <w:r w:rsidRPr="00B25E19">
              <w:rPr>
                <w:color w:val="000000"/>
                <w:sz w:val="20"/>
                <w:szCs w:val="20"/>
              </w:rPr>
              <w:t>м/д влажности – не более 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7F05" w:rsidRPr="00EF55F0" w:rsidRDefault="00DD7F05" w:rsidP="00DD7F05">
            <w:pPr>
              <w:jc w:val="center"/>
              <w:rPr>
                <w:sz w:val="20"/>
                <w:szCs w:val="20"/>
              </w:rPr>
            </w:pPr>
            <w:r>
              <w:rPr>
                <w:sz w:val="20"/>
                <w:szCs w:val="20"/>
              </w:rPr>
              <w:t>кг</w:t>
            </w:r>
          </w:p>
        </w:tc>
        <w:tc>
          <w:tcPr>
            <w:tcW w:w="1276" w:type="dxa"/>
            <w:tcBorders>
              <w:top w:val="single" w:sz="4" w:space="0" w:color="auto"/>
              <w:left w:val="nil"/>
              <w:bottom w:val="single" w:sz="4" w:space="0" w:color="auto"/>
              <w:right w:val="single" w:sz="4" w:space="0" w:color="auto"/>
            </w:tcBorders>
            <w:shd w:val="clear" w:color="auto" w:fill="auto"/>
          </w:tcPr>
          <w:p w:rsidR="00DD7F05" w:rsidRPr="00AD31EF" w:rsidRDefault="00DD7F05" w:rsidP="009804CF">
            <w:pPr>
              <w:jc w:val="center"/>
              <w:rPr>
                <w:color w:val="000000"/>
                <w:sz w:val="20"/>
                <w:szCs w:val="20"/>
              </w:rPr>
            </w:pPr>
            <w:r>
              <w:rPr>
                <w:color w:val="000000"/>
                <w:sz w:val="20"/>
                <w:szCs w:val="20"/>
              </w:rPr>
              <w:t>300</w:t>
            </w:r>
          </w:p>
        </w:tc>
        <w:tc>
          <w:tcPr>
            <w:tcW w:w="1133" w:type="dxa"/>
            <w:tcBorders>
              <w:top w:val="single" w:sz="4" w:space="0" w:color="auto"/>
              <w:left w:val="nil"/>
              <w:bottom w:val="single" w:sz="4" w:space="0" w:color="auto"/>
              <w:right w:val="single" w:sz="4" w:space="0" w:color="auto"/>
            </w:tcBorders>
          </w:tcPr>
          <w:p w:rsidR="00DD7F05" w:rsidRPr="00C814F0" w:rsidRDefault="0032695D" w:rsidP="00CD1BAA">
            <w:pPr>
              <w:jc w:val="center"/>
              <w:rPr>
                <w:sz w:val="20"/>
                <w:szCs w:val="20"/>
              </w:rPr>
            </w:pPr>
            <w:r>
              <w:rPr>
                <w:sz w:val="20"/>
                <w:szCs w:val="20"/>
              </w:rPr>
              <w:t>545,00</w:t>
            </w:r>
          </w:p>
        </w:tc>
      </w:tr>
      <w:tr w:rsidR="00DD7F05" w:rsidRPr="00C814F0" w:rsidTr="009804CF">
        <w:trPr>
          <w:trHeight w:val="132"/>
        </w:trPr>
        <w:tc>
          <w:tcPr>
            <w:tcW w:w="534" w:type="dxa"/>
            <w:tcBorders>
              <w:top w:val="single" w:sz="4" w:space="0" w:color="auto"/>
              <w:left w:val="single" w:sz="4" w:space="0" w:color="auto"/>
              <w:bottom w:val="single" w:sz="4" w:space="0" w:color="auto"/>
              <w:right w:val="nil"/>
            </w:tcBorders>
            <w:shd w:val="clear" w:color="auto" w:fill="auto"/>
          </w:tcPr>
          <w:p w:rsidR="00DD7F05" w:rsidRDefault="00DD7F05" w:rsidP="00DD7F05">
            <w:pPr>
              <w:jc w:val="center"/>
              <w:rPr>
                <w:sz w:val="20"/>
                <w:szCs w:val="20"/>
              </w:rPr>
            </w:pPr>
            <w:r>
              <w:rPr>
                <w:sz w:val="20"/>
                <w:szCs w:val="20"/>
              </w:rPr>
              <w:t>5</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DD7F05" w:rsidRPr="00DF6AB9" w:rsidRDefault="00DD7F05" w:rsidP="00DD7F05">
            <w:pPr>
              <w:shd w:val="clear" w:color="auto" w:fill="FFFFFF"/>
              <w:rPr>
                <w:color w:val="000000"/>
                <w:sz w:val="20"/>
                <w:szCs w:val="20"/>
              </w:rPr>
            </w:pPr>
            <w:r w:rsidRPr="00DF6AB9">
              <w:rPr>
                <w:color w:val="000000"/>
                <w:sz w:val="20"/>
                <w:szCs w:val="20"/>
              </w:rPr>
              <w:t>Зефир в ассортименте (весовой)</w:t>
            </w:r>
          </w:p>
        </w:tc>
        <w:tc>
          <w:tcPr>
            <w:tcW w:w="4791" w:type="dxa"/>
            <w:tcBorders>
              <w:top w:val="single" w:sz="4" w:space="0" w:color="auto"/>
              <w:left w:val="nil"/>
              <w:bottom w:val="single" w:sz="4" w:space="0" w:color="auto"/>
              <w:right w:val="single" w:sz="4" w:space="0" w:color="auto"/>
            </w:tcBorders>
          </w:tcPr>
          <w:p w:rsidR="00DD7F05" w:rsidRPr="00DF6AB9" w:rsidRDefault="00DD7F05" w:rsidP="00DD7F05">
            <w:pPr>
              <w:rPr>
                <w:color w:val="000000"/>
                <w:sz w:val="20"/>
                <w:szCs w:val="20"/>
              </w:rPr>
            </w:pPr>
            <w:r w:rsidRPr="00DF6AB9">
              <w:rPr>
                <w:color w:val="000000"/>
                <w:sz w:val="20"/>
                <w:szCs w:val="20"/>
              </w:rPr>
              <w:t>Пастильное изделие на основе структурообразователя.</w:t>
            </w:r>
          </w:p>
          <w:p w:rsidR="00DD7F05" w:rsidRPr="00DF6AB9" w:rsidRDefault="00DD7F05" w:rsidP="00DD7F05">
            <w:pPr>
              <w:rPr>
                <w:color w:val="000000"/>
                <w:sz w:val="20"/>
                <w:szCs w:val="20"/>
              </w:rPr>
            </w:pPr>
            <w:r w:rsidRPr="00DF6AB9">
              <w:rPr>
                <w:color w:val="000000"/>
                <w:sz w:val="20"/>
                <w:szCs w:val="20"/>
              </w:rPr>
              <w:t>Соответствие ГОСТ 6441-2014</w:t>
            </w:r>
            <w:r>
              <w:rPr>
                <w:color w:val="000000"/>
                <w:sz w:val="20"/>
                <w:szCs w:val="20"/>
              </w:rPr>
              <w:t xml:space="preserve"> Изделия кондитерские пастильные. Общие технические условия</w:t>
            </w:r>
            <w:r w:rsidRPr="00DF6AB9">
              <w:rPr>
                <w:color w:val="000000"/>
                <w:sz w:val="20"/>
                <w:szCs w:val="20"/>
              </w:rPr>
              <w:t>.</w:t>
            </w:r>
          </w:p>
          <w:p w:rsidR="00DD7F05" w:rsidRPr="00DF6AB9" w:rsidRDefault="00DD7F05" w:rsidP="00DD7F05">
            <w:pPr>
              <w:rPr>
                <w:color w:val="000000"/>
                <w:sz w:val="20"/>
                <w:szCs w:val="20"/>
              </w:rPr>
            </w:pPr>
            <w:r w:rsidRPr="00DF6AB9">
              <w:rPr>
                <w:color w:val="000000"/>
                <w:sz w:val="20"/>
                <w:szCs w:val="20"/>
              </w:rPr>
              <w:t>Органолептические показатели:</w:t>
            </w:r>
          </w:p>
          <w:p w:rsidR="00DD7F05" w:rsidRPr="00DF6AB9" w:rsidRDefault="00DD7F05" w:rsidP="00DD7F05">
            <w:pPr>
              <w:rPr>
                <w:color w:val="000000"/>
                <w:sz w:val="20"/>
                <w:szCs w:val="20"/>
              </w:rPr>
            </w:pPr>
            <w:r w:rsidRPr="00DF6AB9">
              <w:rPr>
                <w:color w:val="000000"/>
                <w:sz w:val="20"/>
                <w:szCs w:val="20"/>
              </w:rPr>
              <w:t>Вкус и запах свойственные данному виду изделий, с учетом вкусовых добавок, без постороннего привкуса.</w:t>
            </w:r>
          </w:p>
          <w:p w:rsidR="00DD7F05" w:rsidRPr="00DF6AB9" w:rsidRDefault="00DD7F05" w:rsidP="00DD7F05">
            <w:pPr>
              <w:rPr>
                <w:color w:val="000000"/>
                <w:sz w:val="20"/>
                <w:szCs w:val="20"/>
              </w:rPr>
            </w:pPr>
            <w:r w:rsidRPr="00DF6AB9">
              <w:rPr>
                <w:color w:val="000000"/>
                <w:sz w:val="20"/>
                <w:szCs w:val="20"/>
              </w:rPr>
              <w:t>Цвет свойственный данному виду изделия, допускается окраска используемых добавлений, допускается сероватый оттенок.</w:t>
            </w:r>
          </w:p>
          <w:p w:rsidR="00DD7F05" w:rsidRPr="00DF6AB9" w:rsidRDefault="00DD7F05" w:rsidP="00DD7F05">
            <w:pPr>
              <w:rPr>
                <w:color w:val="000000"/>
                <w:sz w:val="20"/>
                <w:szCs w:val="20"/>
              </w:rPr>
            </w:pPr>
            <w:r w:rsidRPr="00DF6AB9">
              <w:rPr>
                <w:color w:val="000000"/>
                <w:sz w:val="20"/>
                <w:szCs w:val="20"/>
              </w:rPr>
              <w:t>Консистенция мягкая, легко поддающаяся разламыванию, не допускаются кристаллы сахара, структура пенообразная, равномерная.</w:t>
            </w:r>
          </w:p>
          <w:p w:rsidR="00DD7F05" w:rsidRPr="00DF6AB9" w:rsidRDefault="00DD7F05" w:rsidP="00DD7F05">
            <w:pPr>
              <w:rPr>
                <w:color w:val="000000"/>
                <w:sz w:val="20"/>
                <w:szCs w:val="20"/>
              </w:rPr>
            </w:pPr>
            <w:r w:rsidRPr="00DF6AB9">
              <w:rPr>
                <w:color w:val="000000"/>
                <w:sz w:val="20"/>
                <w:szCs w:val="20"/>
              </w:rPr>
              <w:t>Поверхность без грубого затвердевания.</w:t>
            </w:r>
          </w:p>
          <w:p w:rsidR="00DD7F05" w:rsidRPr="00DF6AB9" w:rsidRDefault="00DD7F05" w:rsidP="00DD7F05">
            <w:pPr>
              <w:rPr>
                <w:color w:val="000000"/>
                <w:sz w:val="20"/>
                <w:szCs w:val="20"/>
              </w:rPr>
            </w:pPr>
            <w:r w:rsidRPr="00DF6AB9">
              <w:rPr>
                <w:color w:val="000000"/>
                <w:sz w:val="20"/>
                <w:szCs w:val="20"/>
              </w:rPr>
              <w:t>м/д фруктового, овощного сырья – не менее 11%,</w:t>
            </w:r>
          </w:p>
          <w:p w:rsidR="00DD7F05" w:rsidRPr="00DF6AB9" w:rsidRDefault="00DD7F05" w:rsidP="00DD7F05">
            <w:pPr>
              <w:rPr>
                <w:color w:val="000000"/>
                <w:sz w:val="20"/>
                <w:szCs w:val="20"/>
              </w:rPr>
            </w:pPr>
            <w:r w:rsidRPr="00DF6AB9">
              <w:rPr>
                <w:color w:val="000000"/>
                <w:sz w:val="20"/>
                <w:szCs w:val="20"/>
              </w:rPr>
              <w:t>м/д влаги – не более 25%,</w:t>
            </w:r>
          </w:p>
          <w:p w:rsidR="00DD7F05" w:rsidRPr="00DF6AB9" w:rsidRDefault="00DD7F05" w:rsidP="00DD7F05">
            <w:pPr>
              <w:rPr>
                <w:color w:val="000000"/>
                <w:sz w:val="20"/>
                <w:szCs w:val="20"/>
              </w:rPr>
            </w:pPr>
            <w:r w:rsidRPr="00DF6AB9">
              <w:rPr>
                <w:color w:val="000000"/>
                <w:sz w:val="20"/>
                <w:szCs w:val="20"/>
              </w:rPr>
              <w:t>плотность – не более 0,6г/см³.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7F05" w:rsidRDefault="00DD7F05" w:rsidP="00DD7F05">
            <w:pPr>
              <w:jc w:val="center"/>
              <w:rPr>
                <w:sz w:val="20"/>
                <w:szCs w:val="20"/>
              </w:rPr>
            </w:pPr>
            <w:r>
              <w:rPr>
                <w:sz w:val="20"/>
                <w:szCs w:val="20"/>
              </w:rPr>
              <w:t>кг</w:t>
            </w:r>
          </w:p>
        </w:tc>
        <w:tc>
          <w:tcPr>
            <w:tcW w:w="1276" w:type="dxa"/>
            <w:tcBorders>
              <w:top w:val="single" w:sz="4" w:space="0" w:color="auto"/>
              <w:left w:val="nil"/>
              <w:bottom w:val="single" w:sz="4" w:space="0" w:color="auto"/>
              <w:right w:val="single" w:sz="4" w:space="0" w:color="auto"/>
            </w:tcBorders>
            <w:shd w:val="clear" w:color="auto" w:fill="auto"/>
          </w:tcPr>
          <w:p w:rsidR="00DD7F05" w:rsidRPr="00AD31EF" w:rsidRDefault="00DD7F05" w:rsidP="009804CF">
            <w:pPr>
              <w:jc w:val="center"/>
              <w:rPr>
                <w:color w:val="000000"/>
                <w:sz w:val="20"/>
                <w:szCs w:val="20"/>
              </w:rPr>
            </w:pPr>
            <w:r>
              <w:rPr>
                <w:color w:val="000000"/>
                <w:sz w:val="20"/>
                <w:szCs w:val="20"/>
              </w:rPr>
              <w:t>200</w:t>
            </w:r>
          </w:p>
        </w:tc>
        <w:tc>
          <w:tcPr>
            <w:tcW w:w="1133" w:type="dxa"/>
            <w:tcBorders>
              <w:top w:val="single" w:sz="4" w:space="0" w:color="auto"/>
              <w:left w:val="nil"/>
              <w:bottom w:val="single" w:sz="4" w:space="0" w:color="auto"/>
              <w:right w:val="single" w:sz="4" w:space="0" w:color="auto"/>
            </w:tcBorders>
          </w:tcPr>
          <w:p w:rsidR="00DD7F05" w:rsidRPr="00C814F0" w:rsidRDefault="0032695D" w:rsidP="00CD1BAA">
            <w:pPr>
              <w:jc w:val="center"/>
              <w:rPr>
                <w:sz w:val="20"/>
                <w:szCs w:val="20"/>
              </w:rPr>
            </w:pPr>
            <w:r>
              <w:rPr>
                <w:sz w:val="20"/>
                <w:szCs w:val="20"/>
              </w:rPr>
              <w:t>260,00</w:t>
            </w:r>
          </w:p>
        </w:tc>
      </w:tr>
      <w:tr w:rsidR="00DD7F05" w:rsidRPr="00C814F0" w:rsidTr="009804CF">
        <w:trPr>
          <w:trHeight w:val="132"/>
        </w:trPr>
        <w:tc>
          <w:tcPr>
            <w:tcW w:w="534" w:type="dxa"/>
            <w:tcBorders>
              <w:top w:val="single" w:sz="4" w:space="0" w:color="auto"/>
              <w:left w:val="single" w:sz="4" w:space="0" w:color="auto"/>
              <w:bottom w:val="single" w:sz="4" w:space="0" w:color="auto"/>
              <w:right w:val="nil"/>
            </w:tcBorders>
            <w:shd w:val="clear" w:color="auto" w:fill="auto"/>
          </w:tcPr>
          <w:p w:rsidR="00DD7F05" w:rsidRDefault="00DD7F05" w:rsidP="00DD7F05">
            <w:pPr>
              <w:jc w:val="center"/>
              <w:rPr>
                <w:sz w:val="20"/>
                <w:szCs w:val="20"/>
              </w:rPr>
            </w:pPr>
            <w:r>
              <w:rPr>
                <w:sz w:val="20"/>
                <w:szCs w:val="20"/>
              </w:rPr>
              <w:t>6</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DD7F05" w:rsidRPr="00DA17B6" w:rsidRDefault="00DD7F05" w:rsidP="00DD7F05">
            <w:pPr>
              <w:shd w:val="clear" w:color="auto" w:fill="FFFFFF"/>
              <w:rPr>
                <w:color w:val="000000"/>
                <w:sz w:val="20"/>
                <w:szCs w:val="20"/>
              </w:rPr>
            </w:pPr>
            <w:r w:rsidRPr="00DA17B6">
              <w:rPr>
                <w:color w:val="000000"/>
                <w:sz w:val="20"/>
                <w:szCs w:val="20"/>
              </w:rPr>
              <w:t>Мармелад в ассортименте (весовой)</w:t>
            </w:r>
          </w:p>
        </w:tc>
        <w:tc>
          <w:tcPr>
            <w:tcW w:w="4791" w:type="dxa"/>
            <w:tcBorders>
              <w:top w:val="single" w:sz="4" w:space="0" w:color="auto"/>
              <w:left w:val="nil"/>
              <w:bottom w:val="single" w:sz="4" w:space="0" w:color="auto"/>
              <w:right w:val="single" w:sz="4" w:space="0" w:color="auto"/>
            </w:tcBorders>
          </w:tcPr>
          <w:p w:rsidR="00DD7F05" w:rsidRPr="00DA17B6" w:rsidRDefault="00DD7F05" w:rsidP="00DD7F05">
            <w:pPr>
              <w:rPr>
                <w:color w:val="000000"/>
                <w:sz w:val="20"/>
                <w:szCs w:val="20"/>
              </w:rPr>
            </w:pPr>
            <w:r w:rsidRPr="00DA17B6">
              <w:rPr>
                <w:color w:val="000000"/>
                <w:sz w:val="20"/>
                <w:szCs w:val="20"/>
              </w:rPr>
              <w:t>Сахаристое кондитерское изделие.</w:t>
            </w:r>
          </w:p>
          <w:p w:rsidR="00DD7F05" w:rsidRDefault="00DD7F05" w:rsidP="00DD7F05">
            <w:pPr>
              <w:rPr>
                <w:color w:val="000000"/>
                <w:sz w:val="20"/>
                <w:szCs w:val="20"/>
              </w:rPr>
            </w:pPr>
            <w:r w:rsidRPr="00DA17B6">
              <w:rPr>
                <w:color w:val="000000"/>
                <w:sz w:val="20"/>
                <w:szCs w:val="20"/>
              </w:rPr>
              <w:t>Соответствие ГОСТ 6442-2014</w:t>
            </w:r>
            <w:r>
              <w:rPr>
                <w:color w:val="000000"/>
                <w:sz w:val="20"/>
                <w:szCs w:val="20"/>
              </w:rPr>
              <w:t xml:space="preserve"> Мармелад. Общие технические условия</w:t>
            </w:r>
            <w:r w:rsidRPr="00DA17B6">
              <w:rPr>
                <w:color w:val="000000"/>
                <w:sz w:val="20"/>
                <w:szCs w:val="20"/>
              </w:rPr>
              <w:t>.</w:t>
            </w:r>
          </w:p>
          <w:p w:rsidR="00DD7F05" w:rsidRPr="00DA17B6" w:rsidRDefault="00DD7F05" w:rsidP="00DD7F05">
            <w:pPr>
              <w:rPr>
                <w:color w:val="000000"/>
                <w:sz w:val="20"/>
                <w:szCs w:val="20"/>
              </w:rPr>
            </w:pPr>
            <w:r w:rsidRPr="00DA17B6">
              <w:rPr>
                <w:color w:val="000000"/>
                <w:sz w:val="20"/>
                <w:szCs w:val="20"/>
              </w:rPr>
              <w:t>Органолептические показатели:</w:t>
            </w:r>
          </w:p>
          <w:p w:rsidR="00DD7F05" w:rsidRPr="00DA17B6" w:rsidRDefault="00DD7F05" w:rsidP="00DD7F05">
            <w:pPr>
              <w:rPr>
                <w:color w:val="000000"/>
                <w:sz w:val="20"/>
                <w:szCs w:val="20"/>
              </w:rPr>
            </w:pPr>
            <w:r w:rsidRPr="00DA17B6">
              <w:rPr>
                <w:color w:val="000000"/>
                <w:sz w:val="20"/>
                <w:szCs w:val="20"/>
              </w:rPr>
              <w:t xml:space="preserve">Консистенция студеобразная, </w:t>
            </w:r>
          </w:p>
          <w:p w:rsidR="00DD7F05" w:rsidRPr="00DA17B6" w:rsidRDefault="00DD7F05" w:rsidP="00DD7F05">
            <w:pPr>
              <w:rPr>
                <w:color w:val="000000"/>
                <w:sz w:val="20"/>
                <w:szCs w:val="20"/>
              </w:rPr>
            </w:pPr>
            <w:r w:rsidRPr="00DA17B6">
              <w:rPr>
                <w:color w:val="000000"/>
                <w:sz w:val="20"/>
                <w:szCs w:val="20"/>
              </w:rPr>
              <w:t xml:space="preserve">Форма соответствует наименованию мармелада, </w:t>
            </w:r>
          </w:p>
          <w:p w:rsidR="00DD7F05" w:rsidRPr="00DA17B6" w:rsidRDefault="00DD7F05" w:rsidP="00DD7F05">
            <w:pPr>
              <w:rPr>
                <w:color w:val="000000"/>
                <w:sz w:val="20"/>
                <w:szCs w:val="20"/>
              </w:rPr>
            </w:pPr>
            <w:r w:rsidRPr="00DA17B6">
              <w:rPr>
                <w:color w:val="000000"/>
                <w:sz w:val="20"/>
                <w:szCs w:val="20"/>
              </w:rPr>
              <w:t>поверхность глянцевая или обсыпанная сахаром.</w:t>
            </w:r>
          </w:p>
          <w:p w:rsidR="00DD7F05" w:rsidRPr="00DA17B6" w:rsidRDefault="00DD7F05" w:rsidP="00DD7F05">
            <w:pPr>
              <w:rPr>
                <w:color w:val="000000"/>
                <w:sz w:val="20"/>
                <w:szCs w:val="20"/>
              </w:rPr>
            </w:pPr>
            <w:r w:rsidRPr="00DA17B6">
              <w:rPr>
                <w:color w:val="000000"/>
                <w:sz w:val="20"/>
                <w:szCs w:val="20"/>
              </w:rPr>
              <w:t>Вкус и запах свойственные данному виду изделий, с учетом вкусовых добавок, без постороннего привкуса.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7F05" w:rsidRDefault="00DD7F05" w:rsidP="00DD7F05">
            <w:pPr>
              <w:jc w:val="center"/>
              <w:rPr>
                <w:sz w:val="20"/>
                <w:szCs w:val="20"/>
              </w:rPr>
            </w:pPr>
            <w:r>
              <w:rPr>
                <w:sz w:val="20"/>
                <w:szCs w:val="20"/>
              </w:rPr>
              <w:t>кг</w:t>
            </w:r>
          </w:p>
        </w:tc>
        <w:tc>
          <w:tcPr>
            <w:tcW w:w="1276" w:type="dxa"/>
            <w:tcBorders>
              <w:top w:val="single" w:sz="4" w:space="0" w:color="auto"/>
              <w:left w:val="nil"/>
              <w:bottom w:val="single" w:sz="4" w:space="0" w:color="auto"/>
              <w:right w:val="single" w:sz="4" w:space="0" w:color="auto"/>
            </w:tcBorders>
            <w:shd w:val="clear" w:color="auto" w:fill="auto"/>
          </w:tcPr>
          <w:p w:rsidR="00DD7F05" w:rsidRPr="00AD31EF" w:rsidRDefault="00DD7F05" w:rsidP="009804CF">
            <w:pPr>
              <w:jc w:val="center"/>
              <w:rPr>
                <w:color w:val="000000"/>
                <w:sz w:val="20"/>
                <w:szCs w:val="20"/>
              </w:rPr>
            </w:pPr>
            <w:r>
              <w:rPr>
                <w:color w:val="000000"/>
                <w:sz w:val="20"/>
                <w:szCs w:val="20"/>
              </w:rPr>
              <w:t>500</w:t>
            </w:r>
          </w:p>
        </w:tc>
        <w:tc>
          <w:tcPr>
            <w:tcW w:w="1133" w:type="dxa"/>
            <w:tcBorders>
              <w:top w:val="single" w:sz="4" w:space="0" w:color="auto"/>
              <w:left w:val="nil"/>
              <w:bottom w:val="single" w:sz="4" w:space="0" w:color="auto"/>
              <w:right w:val="single" w:sz="4" w:space="0" w:color="auto"/>
            </w:tcBorders>
          </w:tcPr>
          <w:p w:rsidR="00DD7F05" w:rsidRPr="00C814F0" w:rsidRDefault="0032695D" w:rsidP="00CD1BAA">
            <w:pPr>
              <w:jc w:val="center"/>
              <w:rPr>
                <w:sz w:val="20"/>
                <w:szCs w:val="20"/>
              </w:rPr>
            </w:pPr>
            <w:r>
              <w:rPr>
                <w:sz w:val="20"/>
                <w:szCs w:val="20"/>
              </w:rPr>
              <w:t>275,00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DD7F05" w:rsidRPr="0032695D" w:rsidRDefault="00DD7F05" w:rsidP="00DD7F05">
      <w:pPr>
        <w:pStyle w:val="Bodytext20"/>
        <w:shd w:val="clear" w:color="auto" w:fill="auto"/>
        <w:spacing w:before="0" w:line="240" w:lineRule="auto"/>
        <w:ind w:left="120"/>
        <w:rPr>
          <w:sz w:val="20"/>
          <w:szCs w:val="20"/>
        </w:rPr>
      </w:pPr>
      <w:bookmarkStart w:id="3" w:name="_GoBack"/>
      <w:bookmarkEnd w:id="3"/>
      <w:r w:rsidRPr="0032695D">
        <w:rPr>
          <w:sz w:val="20"/>
          <w:szCs w:val="20"/>
        </w:rPr>
        <w:t>1. Гарантийные обязательства:</w:t>
      </w:r>
    </w:p>
    <w:p w:rsidR="00DD7F05" w:rsidRPr="0032695D" w:rsidRDefault="00DD7F05" w:rsidP="00DD7F05">
      <w:pPr>
        <w:ind w:firstLine="567"/>
        <w:rPr>
          <w:sz w:val="20"/>
          <w:szCs w:val="20"/>
        </w:rPr>
      </w:pPr>
      <w:r w:rsidRPr="0032695D">
        <w:rPr>
          <w:sz w:val="20"/>
          <w:szCs w:val="20"/>
        </w:rPr>
        <w:t>1.1. Остаточный срок годности товара на момент поставки должен составлять: не менее 80%.</w:t>
      </w:r>
    </w:p>
    <w:p w:rsidR="00DD7F05" w:rsidRPr="0032695D" w:rsidRDefault="00DD7F05" w:rsidP="00DD7F05">
      <w:pPr>
        <w:ind w:firstLine="567"/>
        <w:jc w:val="both"/>
        <w:rPr>
          <w:sz w:val="20"/>
          <w:szCs w:val="20"/>
        </w:rPr>
      </w:pPr>
      <w:r w:rsidRPr="0032695D">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DD7F05" w:rsidRPr="0032695D" w:rsidRDefault="00DD7F05" w:rsidP="00DD7F05">
      <w:pPr>
        <w:ind w:firstLine="567"/>
        <w:jc w:val="both"/>
        <w:rPr>
          <w:color w:val="000000"/>
          <w:sz w:val="20"/>
          <w:szCs w:val="20"/>
        </w:rPr>
      </w:pPr>
      <w:r w:rsidRPr="0032695D">
        <w:rPr>
          <w:sz w:val="20"/>
          <w:szCs w:val="20"/>
        </w:rPr>
        <w:t xml:space="preserve">1.3. </w:t>
      </w:r>
      <w:r w:rsidRPr="0032695D">
        <w:rPr>
          <w:color w:val="000000"/>
          <w:sz w:val="20"/>
          <w:szCs w:val="20"/>
        </w:rPr>
        <w:t>Соответствие Товара требованиям:</w:t>
      </w:r>
    </w:p>
    <w:p w:rsidR="00DD7F05" w:rsidRPr="0032695D" w:rsidRDefault="00DD7F05" w:rsidP="00DD7F05">
      <w:pPr>
        <w:rPr>
          <w:color w:val="000000"/>
          <w:sz w:val="20"/>
          <w:szCs w:val="20"/>
        </w:rPr>
      </w:pPr>
      <w:r w:rsidRPr="0032695D">
        <w:rPr>
          <w:color w:val="000000"/>
          <w:sz w:val="20"/>
          <w:szCs w:val="20"/>
        </w:rPr>
        <w:lastRenderedPageBreak/>
        <w:t>ТР ТС 021/201</w:t>
      </w:r>
      <w:r w:rsidR="0032695D" w:rsidRPr="0032695D">
        <w:rPr>
          <w:color w:val="000000"/>
          <w:sz w:val="20"/>
          <w:szCs w:val="20"/>
        </w:rPr>
        <w:t>1</w:t>
      </w:r>
      <w:r w:rsidRPr="0032695D">
        <w:rPr>
          <w:color w:val="000000"/>
          <w:sz w:val="20"/>
          <w:szCs w:val="20"/>
        </w:rPr>
        <w:t xml:space="preserve"> «О безопасности пищевой продукции»,</w:t>
      </w:r>
    </w:p>
    <w:p w:rsidR="00DD7F05" w:rsidRPr="0032695D" w:rsidRDefault="00DD7F05" w:rsidP="00DD7F05">
      <w:pPr>
        <w:rPr>
          <w:color w:val="000000"/>
          <w:sz w:val="20"/>
          <w:szCs w:val="20"/>
        </w:rPr>
      </w:pPr>
      <w:r w:rsidRPr="0032695D">
        <w:rPr>
          <w:color w:val="000000"/>
          <w:sz w:val="20"/>
          <w:szCs w:val="20"/>
        </w:rPr>
        <w:t>ТР ТС 022/2011 «Пищевая продукция в части ее маркировки».</w:t>
      </w:r>
    </w:p>
    <w:p w:rsidR="00DD7F05" w:rsidRPr="0032695D" w:rsidRDefault="00DD7F05" w:rsidP="00DD7F05">
      <w:pPr>
        <w:rPr>
          <w:color w:val="000000"/>
          <w:sz w:val="20"/>
          <w:szCs w:val="20"/>
        </w:rPr>
      </w:pPr>
      <w:r w:rsidRPr="0032695D">
        <w:rPr>
          <w:color w:val="000000"/>
          <w:sz w:val="20"/>
          <w:szCs w:val="20"/>
        </w:rPr>
        <w:t>ТР ТС</w:t>
      </w:r>
      <w:r w:rsidR="0032695D" w:rsidRPr="0032695D">
        <w:rPr>
          <w:color w:val="000000"/>
          <w:sz w:val="20"/>
          <w:szCs w:val="20"/>
        </w:rPr>
        <w:t xml:space="preserve"> </w:t>
      </w:r>
      <w:r w:rsidRPr="0032695D">
        <w:rPr>
          <w:color w:val="000000"/>
          <w:sz w:val="20"/>
          <w:szCs w:val="20"/>
        </w:rPr>
        <w:t>029/2012 «Требование безопасности пищевых добавок, ароматизаторов и технологических вспомогательных средств».</w:t>
      </w:r>
    </w:p>
    <w:p w:rsidR="0032695D" w:rsidRPr="0032695D" w:rsidRDefault="0032695D" w:rsidP="0032695D">
      <w:pPr>
        <w:autoSpaceDE w:val="0"/>
        <w:autoSpaceDN w:val="0"/>
        <w:adjustRightInd w:val="0"/>
        <w:rPr>
          <w:color w:val="000000"/>
          <w:sz w:val="20"/>
          <w:szCs w:val="20"/>
        </w:rPr>
      </w:pPr>
      <w:r w:rsidRPr="0032695D">
        <w:rPr>
          <w:color w:val="000000"/>
          <w:sz w:val="20"/>
          <w:szCs w:val="20"/>
        </w:rPr>
        <w:t>ТР ТС 005/2011 «</w:t>
      </w:r>
      <w:r w:rsidRPr="0032695D">
        <w:rPr>
          <w:sz w:val="20"/>
          <w:szCs w:val="20"/>
        </w:rPr>
        <w:t>О безопасности упаковки</w:t>
      </w:r>
      <w:r w:rsidRPr="0032695D">
        <w:rPr>
          <w:color w:val="000000"/>
          <w:sz w:val="20"/>
          <w:szCs w:val="20"/>
        </w:rPr>
        <w:t>».</w:t>
      </w:r>
    </w:p>
    <w:p w:rsidR="0032695D" w:rsidRPr="0032695D" w:rsidRDefault="0032695D" w:rsidP="0032695D">
      <w:pPr>
        <w:autoSpaceDE w:val="0"/>
        <w:autoSpaceDN w:val="0"/>
        <w:adjustRightInd w:val="0"/>
        <w:rPr>
          <w:color w:val="000000"/>
          <w:sz w:val="20"/>
          <w:szCs w:val="20"/>
        </w:rPr>
      </w:pPr>
    </w:p>
    <w:p w:rsidR="00DD7F05" w:rsidRPr="0032695D" w:rsidRDefault="00DD7F05" w:rsidP="00DD7F05">
      <w:pPr>
        <w:ind w:firstLine="567"/>
        <w:jc w:val="both"/>
        <w:rPr>
          <w:sz w:val="20"/>
          <w:szCs w:val="20"/>
        </w:rPr>
      </w:pPr>
    </w:p>
    <w:p w:rsidR="00DD7F05" w:rsidRPr="0032695D" w:rsidRDefault="00DD7F05" w:rsidP="00DD7F05">
      <w:pPr>
        <w:pStyle w:val="Bodytext20"/>
        <w:shd w:val="clear" w:color="auto" w:fill="auto"/>
        <w:spacing w:before="0" w:line="240" w:lineRule="auto"/>
        <w:ind w:left="120"/>
        <w:jc w:val="both"/>
        <w:rPr>
          <w:sz w:val="20"/>
          <w:szCs w:val="20"/>
        </w:rPr>
      </w:pPr>
      <w:r w:rsidRPr="0032695D">
        <w:rPr>
          <w:sz w:val="20"/>
          <w:szCs w:val="20"/>
        </w:rPr>
        <w:t>2. Требования к упаковке и отгрузке товара:</w:t>
      </w:r>
    </w:p>
    <w:p w:rsidR="00DD7F05" w:rsidRPr="0032695D" w:rsidRDefault="00DD7F05" w:rsidP="00DD7F05">
      <w:pPr>
        <w:ind w:left="120" w:right="20" w:firstLine="440"/>
        <w:jc w:val="both"/>
        <w:rPr>
          <w:sz w:val="20"/>
          <w:szCs w:val="20"/>
        </w:rPr>
      </w:pPr>
      <w:r w:rsidRPr="0032695D">
        <w:rPr>
          <w:sz w:val="20"/>
          <w:szCs w:val="20"/>
        </w:rPr>
        <w:t xml:space="preserve">2.1. Перевозка товара производится в специально оборудованном транспорте, обеспечивающим сохранение температурных режимов транспортировки с наличием свидетельства СПС на транспортное средство. </w:t>
      </w:r>
    </w:p>
    <w:p w:rsidR="00DD7F05" w:rsidRPr="0032695D" w:rsidRDefault="00DD7F05" w:rsidP="00DD7F05">
      <w:pPr>
        <w:ind w:left="120" w:right="20" w:firstLine="440"/>
        <w:jc w:val="both"/>
        <w:rPr>
          <w:sz w:val="20"/>
          <w:szCs w:val="20"/>
        </w:rPr>
      </w:pPr>
      <w:r w:rsidRPr="0032695D">
        <w:rPr>
          <w:sz w:val="20"/>
          <w:szCs w:val="20"/>
        </w:rPr>
        <w:t>2.2. Лица, сопровождающие пищевые продукты и выполняющие их погрузку и выгрузку, должны пользоваться санитарной одеждой и иметь медицинскую книжку.</w:t>
      </w:r>
    </w:p>
    <w:p w:rsidR="00DD7F05" w:rsidRPr="0032695D" w:rsidRDefault="00DD7F05" w:rsidP="00DD7F05">
      <w:pPr>
        <w:shd w:val="clear" w:color="auto" w:fill="FFFFFF"/>
        <w:ind w:left="10" w:right="77" w:firstLine="557"/>
        <w:jc w:val="both"/>
        <w:rPr>
          <w:sz w:val="20"/>
          <w:szCs w:val="20"/>
        </w:rPr>
      </w:pPr>
      <w:r w:rsidRPr="0032695D">
        <w:rPr>
          <w:sz w:val="20"/>
          <w:szCs w:val="20"/>
        </w:rPr>
        <w:t xml:space="preserve">2.3. 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sidRPr="0032695D">
        <w:rPr>
          <w:bCs/>
          <w:sz w:val="20"/>
          <w:szCs w:val="20"/>
        </w:rPr>
        <w:t>от</w:t>
      </w:r>
      <w:r w:rsidRPr="0032695D">
        <w:rPr>
          <w:b/>
          <w:bCs/>
          <w:sz w:val="20"/>
          <w:szCs w:val="20"/>
        </w:rPr>
        <w:t xml:space="preserve"> </w:t>
      </w:r>
      <w:r w:rsidRPr="0032695D">
        <w:rPr>
          <w:sz w:val="20"/>
          <w:szCs w:val="20"/>
        </w:rPr>
        <w:t>всякого рода повреждений при транспортировке различными видами транспорта.</w:t>
      </w:r>
    </w:p>
    <w:p w:rsidR="00DD7F05" w:rsidRPr="0032695D" w:rsidRDefault="00DD7F05" w:rsidP="00DD7F05">
      <w:pPr>
        <w:ind w:left="120" w:right="20" w:firstLine="440"/>
        <w:jc w:val="both"/>
        <w:rPr>
          <w:sz w:val="20"/>
          <w:szCs w:val="20"/>
        </w:rPr>
      </w:pPr>
      <w:r w:rsidRPr="0032695D">
        <w:rPr>
          <w:sz w:val="20"/>
          <w:szCs w:val="20"/>
        </w:rPr>
        <w:t>2.4. Каждая партия поставляемой продукции должна сопровождаться сертификатом соответствия (декларацией о соответствии).</w:t>
      </w:r>
    </w:p>
    <w:p w:rsidR="00DD7F05" w:rsidRPr="0032695D" w:rsidRDefault="00DD7F05" w:rsidP="00DD7F05">
      <w:pPr>
        <w:ind w:left="120" w:right="20" w:firstLine="440"/>
        <w:jc w:val="both"/>
        <w:rPr>
          <w:sz w:val="20"/>
          <w:szCs w:val="20"/>
        </w:rPr>
      </w:pPr>
      <w:r w:rsidRPr="0032695D">
        <w:rPr>
          <w:sz w:val="20"/>
          <w:szCs w:val="20"/>
        </w:rPr>
        <w:t>2.5. Этикетка (маркировочный ярлык)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
    <w:p w:rsidR="00DD7F05" w:rsidRPr="0032695D" w:rsidRDefault="00DD7F05" w:rsidP="00DD7F05">
      <w:pPr>
        <w:ind w:left="120" w:right="20" w:firstLine="440"/>
        <w:jc w:val="both"/>
        <w:rPr>
          <w:color w:val="000000"/>
          <w:sz w:val="20"/>
          <w:szCs w:val="20"/>
        </w:rPr>
      </w:pPr>
      <w:r w:rsidRPr="0032695D">
        <w:rPr>
          <w:sz w:val="20"/>
          <w:szCs w:val="20"/>
        </w:rPr>
        <w:t>2.6. Каждая партия товара должна быть</w:t>
      </w:r>
      <w:r w:rsidRPr="0032695D">
        <w:rPr>
          <w:color w:val="000000"/>
          <w:sz w:val="20"/>
          <w:szCs w:val="20"/>
        </w:rPr>
        <w:t xml:space="preserve"> одной партии, одной даты выработки, одного веса нетто, одного сорта, одного срок годности.</w:t>
      </w:r>
    </w:p>
    <w:p w:rsidR="00DD7F05" w:rsidRPr="0032695D" w:rsidRDefault="00DD7F05" w:rsidP="00DD7F05">
      <w:pPr>
        <w:ind w:left="120" w:right="20" w:firstLine="440"/>
        <w:jc w:val="both"/>
        <w:rPr>
          <w:bCs/>
          <w:sz w:val="20"/>
          <w:szCs w:val="20"/>
        </w:rPr>
      </w:pPr>
      <w:r w:rsidRPr="0032695D">
        <w:rPr>
          <w:color w:val="000000"/>
          <w:sz w:val="20"/>
          <w:szCs w:val="20"/>
        </w:rPr>
        <w:t xml:space="preserve">2.7. </w:t>
      </w:r>
      <w:r w:rsidRPr="0032695D">
        <w:rPr>
          <w:bCs/>
          <w:sz w:val="20"/>
          <w:szCs w:val="20"/>
        </w:rPr>
        <w:t xml:space="preserve">Упаковка должна предохранять товар от порчи, утраты товарного вида. </w:t>
      </w:r>
    </w:p>
    <w:p w:rsidR="00DD7F05" w:rsidRPr="0032695D" w:rsidRDefault="00DD7F05" w:rsidP="00DD7F05">
      <w:pPr>
        <w:ind w:left="120" w:right="20" w:firstLine="440"/>
        <w:jc w:val="both"/>
        <w:rPr>
          <w:bCs/>
          <w:sz w:val="20"/>
          <w:szCs w:val="20"/>
        </w:rPr>
      </w:pPr>
      <w:r w:rsidRPr="0032695D">
        <w:rPr>
          <w:color w:val="000000"/>
          <w:sz w:val="20"/>
          <w:szCs w:val="20"/>
        </w:rPr>
        <w:t>2.</w:t>
      </w:r>
      <w:r w:rsidRPr="0032695D">
        <w:rPr>
          <w:bCs/>
          <w:sz w:val="20"/>
          <w:szCs w:val="20"/>
        </w:rPr>
        <w:t xml:space="preserve">8. Тара и упаковка входят в стоимость поставляемого товара. </w:t>
      </w:r>
    </w:p>
    <w:p w:rsidR="00DD7F05" w:rsidRPr="0032695D" w:rsidRDefault="00DD7F05" w:rsidP="00DD7F05">
      <w:pPr>
        <w:ind w:left="120" w:right="20" w:firstLine="440"/>
        <w:jc w:val="both"/>
        <w:rPr>
          <w:sz w:val="20"/>
          <w:szCs w:val="20"/>
        </w:rPr>
      </w:pPr>
    </w:p>
    <w:p w:rsidR="00DD7F05" w:rsidRPr="0032695D" w:rsidRDefault="00DD7F05" w:rsidP="00DD7F05">
      <w:pPr>
        <w:jc w:val="both"/>
        <w:rPr>
          <w:sz w:val="20"/>
          <w:szCs w:val="20"/>
        </w:rPr>
      </w:pPr>
      <w:r w:rsidRPr="0032695D">
        <w:rPr>
          <w:sz w:val="20"/>
          <w:szCs w:val="20"/>
        </w:rPr>
        <w:t>Дополнительная информация включена в описание товаров в целях реализации государственной политики в области здорового питания, сохранения и укрепления здоровья населения, профилактики заболеваний, обусловленных неполноценным и несбалансированным питанием, исключения поступления некачественных и опасных пищевых продуктов, в связи с потребностью заказчика.</w:t>
      </w: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DD7F05">
        <w:rPr>
          <w:b/>
          <w:sz w:val="20"/>
          <w:szCs w:val="20"/>
        </w:rPr>
        <w:t>кондитерских изделий</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DD7F05">
        <w:rPr>
          <w:b/>
          <w:kern w:val="32"/>
          <w:sz w:val="20"/>
          <w:szCs w:val="20"/>
        </w:rPr>
        <w:t>246-20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DD7F05">
        <w:rPr>
          <w:sz w:val="19"/>
          <w:szCs w:val="19"/>
        </w:rPr>
        <w:t>246-20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DD7F05">
        <w:rPr>
          <w:b/>
          <w:bCs/>
          <w:sz w:val="19"/>
          <w:szCs w:val="19"/>
        </w:rPr>
        <w:t>кондитерских изделий</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263BF5">
        <w:rPr>
          <w:b/>
          <w:sz w:val="19"/>
          <w:szCs w:val="19"/>
        </w:rPr>
        <w:tab/>
      </w:r>
      <w:r w:rsidR="00263BF5">
        <w:rPr>
          <w:b/>
          <w:sz w:val="19"/>
          <w:szCs w:val="19"/>
        </w:rPr>
        <w:tab/>
      </w:r>
      <w:r w:rsidRPr="002D56C2">
        <w:rPr>
          <w:b/>
          <w:sz w:val="19"/>
          <w:szCs w:val="19"/>
        </w:rPr>
        <w:t>«___»  _____________  20</w:t>
      </w:r>
      <w:r w:rsidR="00263BF5">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AD6294"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xml:space="preserve">, в лице  </w:t>
      </w:r>
      <w:r w:rsidRPr="00AD6294">
        <w:rPr>
          <w:sz w:val="19"/>
          <w:szCs w:val="19"/>
        </w:rPr>
        <w:t>________________________</w:t>
      </w:r>
      <w:r w:rsidRPr="00AD6294">
        <w:rPr>
          <w:b/>
          <w:sz w:val="19"/>
          <w:szCs w:val="19"/>
        </w:rPr>
        <w:t>,</w:t>
      </w:r>
      <w:r w:rsidRPr="00AD6294">
        <w:rPr>
          <w:sz w:val="19"/>
          <w:szCs w:val="19"/>
        </w:rPr>
        <w:t xml:space="preserve"> действующего на основании ______________, с другой стороны, </w:t>
      </w:r>
      <w:r w:rsidR="00492996" w:rsidRPr="00AD6294">
        <w:rPr>
          <w:sz w:val="19"/>
          <w:szCs w:val="19"/>
        </w:rPr>
        <w:t xml:space="preserve">в дальнейшем совместно именуемые Стороны, </w:t>
      </w:r>
      <w:r w:rsidRPr="00AD6294">
        <w:rPr>
          <w:sz w:val="19"/>
          <w:szCs w:val="19"/>
        </w:rPr>
        <w:t xml:space="preserve">на основании  результатов определения Поставщика путем проведения запроса котировок в электронной </w:t>
      </w:r>
      <w:r w:rsidR="00E51D10" w:rsidRPr="00AD6294">
        <w:rPr>
          <w:sz w:val="19"/>
          <w:szCs w:val="19"/>
        </w:rPr>
        <w:t>форме</w:t>
      </w:r>
      <w:r w:rsidR="00E51D10" w:rsidRPr="00AD6294">
        <w:rPr>
          <w:kern w:val="32"/>
          <w:sz w:val="19"/>
          <w:szCs w:val="19"/>
        </w:rPr>
        <w:t>,</w:t>
      </w:r>
      <w:r w:rsidR="004411FE" w:rsidRPr="00AD6294">
        <w:rPr>
          <w:kern w:val="32"/>
          <w:sz w:val="19"/>
          <w:szCs w:val="19"/>
        </w:rPr>
        <w:t xml:space="preserve"> </w:t>
      </w:r>
      <w:r w:rsidR="00E51D10" w:rsidRPr="00AD6294">
        <w:rPr>
          <w:kern w:val="32"/>
          <w:sz w:val="19"/>
          <w:szCs w:val="19"/>
          <w:highlight w:val="yellow"/>
        </w:rPr>
        <w:t>участниками которого могут являться только субъекты малого и среднего предпринимательства</w:t>
      </w:r>
      <w:r w:rsidR="00492996" w:rsidRPr="00AD6294">
        <w:rPr>
          <w:sz w:val="19"/>
          <w:szCs w:val="19"/>
        </w:rPr>
        <w:t>(</w:t>
      </w:r>
      <w:r w:rsidRPr="00AD6294">
        <w:rPr>
          <w:sz w:val="19"/>
          <w:szCs w:val="19"/>
        </w:rPr>
        <w:t>протокол  _____________________________ № ____ от _____________</w:t>
      </w:r>
      <w:r w:rsidR="00492996" w:rsidRPr="00AD6294">
        <w:rPr>
          <w:sz w:val="19"/>
          <w:szCs w:val="19"/>
        </w:rPr>
        <w:t>),</w:t>
      </w:r>
      <w:r w:rsidRPr="00AD6294">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DD7F05">
        <w:rPr>
          <w:rFonts w:ascii="Times New Roman" w:hAnsi="Times New Roman" w:cs="Times New Roman"/>
          <w:bCs/>
          <w:sz w:val="19"/>
          <w:szCs w:val="19"/>
        </w:rPr>
        <w:t>кондитерских изделий</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263BF5">
        <w:rPr>
          <w:sz w:val="19"/>
          <w:szCs w:val="19"/>
        </w:rPr>
        <w:t>15</w:t>
      </w:r>
      <w:r w:rsidRPr="002D56C2">
        <w:rPr>
          <w:sz w:val="19"/>
          <w:szCs w:val="19"/>
        </w:rPr>
        <w:t xml:space="preserve"> (</w:t>
      </w:r>
      <w:r w:rsidR="00263BF5">
        <w:rPr>
          <w:sz w:val="19"/>
          <w:szCs w:val="19"/>
        </w:rPr>
        <w:t>пятнадцати</w:t>
      </w:r>
      <w:r w:rsidRPr="002D56C2">
        <w:rPr>
          <w:sz w:val="19"/>
          <w:szCs w:val="19"/>
        </w:rPr>
        <w:t xml:space="preserve">) </w:t>
      </w:r>
      <w:r w:rsidR="00263BF5">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9A09D0" w:rsidRDefault="003D7C22" w:rsidP="003D7C22">
      <w:pPr>
        <w:ind w:firstLine="709"/>
        <w:jc w:val="both"/>
        <w:rPr>
          <w:sz w:val="19"/>
          <w:szCs w:val="19"/>
        </w:rPr>
      </w:pPr>
      <w:r w:rsidRPr="009804CF">
        <w:rPr>
          <w:sz w:val="19"/>
          <w:szCs w:val="19"/>
        </w:rPr>
        <w:t xml:space="preserve">4.1. </w:t>
      </w:r>
      <w:r w:rsidR="009A09D0" w:rsidRPr="00F50077">
        <w:rPr>
          <w:sz w:val="19"/>
          <w:szCs w:val="19"/>
        </w:rPr>
        <w:t>Поставка товара осуществляется силами Поставщика партиями  по заявкам Заказчика с момента п</w:t>
      </w:r>
      <w:r w:rsidR="009A09D0">
        <w:rPr>
          <w:sz w:val="19"/>
          <w:szCs w:val="19"/>
        </w:rPr>
        <w:t xml:space="preserve">одписания </w:t>
      </w:r>
      <w:r w:rsidR="009A09D0" w:rsidRPr="009A09D0">
        <w:rPr>
          <w:sz w:val="19"/>
          <w:szCs w:val="19"/>
        </w:rPr>
        <w:t xml:space="preserve">договора по 31.12.2021 г. по адресу: г. Иркутск, ул. Ярославского, 300. </w:t>
      </w:r>
      <w:r w:rsidR="009A09D0" w:rsidRPr="009A09D0">
        <w:rPr>
          <w:color w:val="000000"/>
          <w:sz w:val="19"/>
          <w:szCs w:val="19"/>
        </w:rPr>
        <w:t>Время доставки Товара с 9.00 до 16.00 в рабочие дни, кроме субботы и воскресенья</w:t>
      </w:r>
      <w:r w:rsidRPr="009A09D0">
        <w:rPr>
          <w:sz w:val="19"/>
          <w:szCs w:val="19"/>
        </w:rPr>
        <w:t>.</w:t>
      </w:r>
    </w:p>
    <w:p w:rsidR="003D7C22" w:rsidRPr="009A09D0" w:rsidRDefault="003D7C22" w:rsidP="003D7C22">
      <w:pPr>
        <w:ind w:firstLine="720"/>
        <w:jc w:val="both"/>
        <w:rPr>
          <w:sz w:val="19"/>
          <w:szCs w:val="19"/>
        </w:rPr>
      </w:pPr>
      <w:r w:rsidRPr="009A09D0">
        <w:rPr>
          <w:sz w:val="19"/>
          <w:szCs w:val="19"/>
        </w:rPr>
        <w:t>4.2. Тара и упаковка возврату не подлежат.</w:t>
      </w:r>
    </w:p>
    <w:p w:rsidR="003D7C22" w:rsidRPr="009A09D0" w:rsidRDefault="003D7C22" w:rsidP="003D7C22">
      <w:pPr>
        <w:pStyle w:val="ConsNonformat"/>
        <w:widowControl/>
        <w:tabs>
          <w:tab w:val="num" w:pos="0"/>
        </w:tabs>
        <w:ind w:right="-7" w:firstLine="720"/>
        <w:jc w:val="both"/>
        <w:rPr>
          <w:rFonts w:ascii="Times New Roman" w:hAnsi="Times New Roman"/>
          <w:sz w:val="19"/>
          <w:szCs w:val="19"/>
        </w:rPr>
      </w:pPr>
      <w:r w:rsidRPr="009A09D0">
        <w:rPr>
          <w:rFonts w:ascii="Times New Roman" w:hAnsi="Times New Roman"/>
          <w:sz w:val="19"/>
          <w:szCs w:val="19"/>
        </w:rPr>
        <w:t xml:space="preserve">4.3. </w:t>
      </w:r>
      <w:r w:rsidR="009A09D0" w:rsidRPr="009A09D0">
        <w:rPr>
          <w:rFonts w:ascii="Times New Roman" w:hAnsi="Times New Roman"/>
          <w:sz w:val="19"/>
          <w:szCs w:val="19"/>
        </w:rPr>
        <w:t xml:space="preserve">Поставка товара по заявке Заказчика осуществляется в течение 3 (трех) рабочих дней с момента подачи такой заявки. </w:t>
      </w:r>
      <w:r w:rsidR="009A09D0" w:rsidRPr="009A09D0">
        <w:rPr>
          <w:rFonts w:ascii="Times New Roman" w:hAnsi="Times New Roman"/>
          <w:color w:val="000000"/>
          <w:sz w:val="19"/>
          <w:szCs w:val="19"/>
        </w:rPr>
        <w:t>Изменения к поданной заявке могут вноситься не позднее 24 (двадцати четырех) часов, до момента начала поставки очередной партии Товара</w:t>
      </w:r>
      <w:r w:rsidRPr="009A09D0">
        <w:rPr>
          <w:rFonts w:ascii="Times New Roman" w:hAnsi="Times New Roman"/>
          <w:sz w:val="19"/>
          <w:szCs w:val="19"/>
        </w:rPr>
        <w:t>.</w:t>
      </w:r>
    </w:p>
    <w:p w:rsidR="00B8322C" w:rsidRPr="009A09D0" w:rsidRDefault="00B8322C" w:rsidP="003D7C22">
      <w:pPr>
        <w:pStyle w:val="ConsNonformat"/>
        <w:widowControl/>
        <w:tabs>
          <w:tab w:val="num" w:pos="0"/>
        </w:tabs>
        <w:ind w:right="-7" w:firstLine="720"/>
        <w:jc w:val="both"/>
        <w:rPr>
          <w:rFonts w:ascii="Times New Roman" w:hAnsi="Times New Roman"/>
          <w:sz w:val="19"/>
          <w:szCs w:val="19"/>
        </w:rPr>
      </w:pPr>
      <w:r w:rsidRPr="009A09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6C5290" w:rsidRDefault="00B8322C" w:rsidP="00B8322C">
      <w:pPr>
        <w:autoSpaceDE w:val="0"/>
        <w:autoSpaceDN w:val="0"/>
        <w:adjustRightInd w:val="0"/>
        <w:ind w:firstLine="709"/>
        <w:jc w:val="both"/>
        <w:rPr>
          <w:sz w:val="19"/>
          <w:szCs w:val="19"/>
        </w:rPr>
      </w:pPr>
      <w:r w:rsidRPr="006C5290">
        <w:rPr>
          <w:sz w:val="19"/>
          <w:szCs w:val="19"/>
        </w:rPr>
        <w:lastRenderedPageBreak/>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C5290">
        <w:rPr>
          <w:rFonts w:eastAsiaTheme="minorHAnsi"/>
          <w:sz w:val="19"/>
          <w:szCs w:val="19"/>
        </w:rPr>
        <w:t xml:space="preserve">О закупках товаров, работ, услуг отдельными видами юридических лиц» </w:t>
      </w:r>
      <w:r w:rsidRPr="006C5290">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6C5290">
        <w:rPr>
          <w:sz w:val="19"/>
          <w:szCs w:val="19"/>
        </w:rPr>
        <w:t>ия, которое подписывается экспертом, уполномоченным представителем экспертной организации.</w:t>
      </w:r>
      <w:r w:rsidRPr="006C5290">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6C5290"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6C5290">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6C5290">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6C5290">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6C5290" w:rsidRDefault="00B8322C" w:rsidP="00B8322C">
      <w:pPr>
        <w:ind w:firstLine="709"/>
        <w:jc w:val="both"/>
        <w:rPr>
          <w:sz w:val="19"/>
          <w:szCs w:val="19"/>
        </w:rPr>
      </w:pPr>
      <w:r w:rsidRPr="006C5290">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6C5290" w:rsidRDefault="00B8322C" w:rsidP="00B8322C">
      <w:pPr>
        <w:ind w:firstLine="709"/>
        <w:jc w:val="both"/>
        <w:rPr>
          <w:sz w:val="19"/>
          <w:szCs w:val="19"/>
        </w:rPr>
      </w:pPr>
      <w:r w:rsidRPr="006C5290">
        <w:rPr>
          <w:noProof/>
          <w:sz w:val="19"/>
          <w:szCs w:val="19"/>
        </w:rPr>
        <w:t>4.9.</w:t>
      </w:r>
      <w:r w:rsidRPr="006C5290">
        <w:rPr>
          <w:sz w:val="19"/>
          <w:szCs w:val="19"/>
        </w:rPr>
        <w:t xml:space="preserve"> Риск случайной гибели Товара переходит от Поставщика к Заказчику с момента подписания </w:t>
      </w:r>
      <w:r w:rsidR="006C5290" w:rsidRPr="006C5290">
        <w:rPr>
          <w:sz w:val="19"/>
          <w:szCs w:val="19"/>
        </w:rPr>
        <w:t>товарной накладной</w:t>
      </w:r>
      <w:r w:rsidRPr="006C5290">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w:t>
      </w:r>
      <w:r w:rsidRPr="002D56C2">
        <w:rPr>
          <w:rFonts w:ascii="Times New Roman" w:hAnsi="Times New Roman" w:cs="Times New Roman"/>
          <w:sz w:val="19"/>
          <w:szCs w:val="19"/>
        </w:rPr>
        <w:lastRenderedPageBreak/>
        <w:t>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6C5290">
              <w:rPr>
                <w:rFonts w:ascii="Times New Roman" w:hAnsi="Times New Roman" w:cs="Times New Roman"/>
                <w:sz w:val="18"/>
                <w:szCs w:val="18"/>
              </w:rPr>
              <w:t>9</w:t>
            </w:r>
            <w:r w:rsidRPr="00D01A34">
              <w:rPr>
                <w:rFonts w:ascii="Times New Roman" w:hAnsi="Times New Roman" w:cs="Times New Roman"/>
                <w:sz w:val="18"/>
                <w:szCs w:val="18"/>
              </w:rPr>
              <w:t>0207</w:t>
            </w:r>
            <w:r w:rsidR="006C5290">
              <w:rPr>
                <w:rFonts w:ascii="Times New Roman" w:hAnsi="Times New Roman" w:cs="Times New Roman"/>
                <w:sz w:val="18"/>
                <w:szCs w:val="18"/>
              </w:rPr>
              <w:t xml:space="preserve">, </w:t>
            </w:r>
            <w:r w:rsidR="006C5290" w:rsidRPr="00D01A34">
              <w:rPr>
                <w:rFonts w:ascii="Times New Roman" w:hAnsi="Times New Roman" w:cs="Times New Roman"/>
                <w:sz w:val="18"/>
                <w:szCs w:val="18"/>
              </w:rPr>
              <w:t>л/с 803030</w:t>
            </w:r>
            <w:r w:rsidR="006C5290">
              <w:rPr>
                <w:rFonts w:ascii="Times New Roman" w:hAnsi="Times New Roman" w:cs="Times New Roman"/>
                <w:sz w:val="18"/>
                <w:szCs w:val="18"/>
              </w:rPr>
              <w:t>5</w:t>
            </w:r>
            <w:r w:rsidR="006C5290" w:rsidRPr="00D01A34">
              <w:rPr>
                <w:rFonts w:ascii="Times New Roman" w:hAnsi="Times New Roman" w:cs="Times New Roman"/>
                <w:sz w:val="18"/>
                <w:szCs w:val="18"/>
              </w:rPr>
              <w:t>0207</w:t>
            </w:r>
            <w:r w:rsidRPr="00D01A34">
              <w:rPr>
                <w:rFonts w:ascii="Times New Roman" w:hAnsi="Times New Roman" w:cs="Times New Roman"/>
                <w:sz w:val="18"/>
                <w:szCs w:val="18"/>
              </w:rPr>
              <w:t>)</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r w:rsidRPr="00D01A34">
              <w:rPr>
                <w:sz w:val="18"/>
                <w:szCs w:val="18"/>
              </w:rPr>
              <w:t xml:space="preserve">р\сч.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DD7F05">
        <w:rPr>
          <w:sz w:val="20"/>
          <w:szCs w:val="20"/>
        </w:rPr>
        <w:t>246-20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9A09D0"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both"/>
              <w:rPr>
                <w:sz w:val="20"/>
                <w:szCs w:val="20"/>
              </w:rPr>
            </w:pPr>
          </w:p>
        </w:tc>
      </w:tr>
      <w:tr w:rsidR="009A09D0"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both"/>
              <w:rPr>
                <w:sz w:val="20"/>
                <w:szCs w:val="20"/>
              </w:rPr>
            </w:pPr>
          </w:p>
        </w:tc>
      </w:tr>
      <w:tr w:rsidR="009A09D0"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9A09D0" w:rsidRPr="0032695D" w:rsidRDefault="009A09D0" w:rsidP="009A09D0">
      <w:pPr>
        <w:pStyle w:val="Bodytext20"/>
        <w:shd w:val="clear" w:color="auto" w:fill="auto"/>
        <w:spacing w:before="0" w:line="240" w:lineRule="auto"/>
        <w:ind w:left="120"/>
        <w:rPr>
          <w:sz w:val="20"/>
          <w:szCs w:val="20"/>
        </w:rPr>
      </w:pPr>
      <w:r w:rsidRPr="0032695D">
        <w:rPr>
          <w:sz w:val="20"/>
          <w:szCs w:val="20"/>
        </w:rPr>
        <w:t>1. Гарантийные обязательства:</w:t>
      </w:r>
    </w:p>
    <w:p w:rsidR="009A09D0" w:rsidRPr="0032695D" w:rsidRDefault="009A09D0" w:rsidP="009A09D0">
      <w:pPr>
        <w:ind w:firstLine="567"/>
        <w:rPr>
          <w:sz w:val="20"/>
          <w:szCs w:val="20"/>
        </w:rPr>
      </w:pPr>
      <w:r w:rsidRPr="0032695D">
        <w:rPr>
          <w:sz w:val="20"/>
          <w:szCs w:val="20"/>
        </w:rPr>
        <w:t>1.1. Остаточный срок годности товара на момент поставки должен составлять: не менее 80%.</w:t>
      </w:r>
    </w:p>
    <w:p w:rsidR="009A09D0" w:rsidRPr="0032695D" w:rsidRDefault="009A09D0" w:rsidP="009A09D0">
      <w:pPr>
        <w:ind w:firstLine="567"/>
        <w:jc w:val="both"/>
        <w:rPr>
          <w:sz w:val="20"/>
          <w:szCs w:val="20"/>
        </w:rPr>
      </w:pPr>
      <w:r w:rsidRPr="0032695D">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9A09D0" w:rsidRPr="0032695D" w:rsidRDefault="009A09D0" w:rsidP="009A09D0">
      <w:pPr>
        <w:ind w:firstLine="567"/>
        <w:jc w:val="both"/>
        <w:rPr>
          <w:color w:val="000000"/>
          <w:sz w:val="20"/>
          <w:szCs w:val="20"/>
        </w:rPr>
      </w:pPr>
      <w:r w:rsidRPr="0032695D">
        <w:rPr>
          <w:sz w:val="20"/>
          <w:szCs w:val="20"/>
        </w:rPr>
        <w:t xml:space="preserve">1.3. </w:t>
      </w:r>
      <w:r w:rsidRPr="0032695D">
        <w:rPr>
          <w:color w:val="000000"/>
          <w:sz w:val="20"/>
          <w:szCs w:val="20"/>
        </w:rPr>
        <w:t>Соответствие Товара требованиям:</w:t>
      </w:r>
    </w:p>
    <w:p w:rsidR="009A09D0" w:rsidRPr="0032695D" w:rsidRDefault="009A09D0" w:rsidP="009A09D0">
      <w:pPr>
        <w:rPr>
          <w:color w:val="000000"/>
          <w:sz w:val="20"/>
          <w:szCs w:val="20"/>
        </w:rPr>
      </w:pPr>
      <w:r w:rsidRPr="0032695D">
        <w:rPr>
          <w:color w:val="000000"/>
          <w:sz w:val="20"/>
          <w:szCs w:val="20"/>
        </w:rPr>
        <w:t>ТР ТС 021/2011 «О безопасности пищевой продукции»,</w:t>
      </w:r>
    </w:p>
    <w:p w:rsidR="009A09D0" w:rsidRPr="0032695D" w:rsidRDefault="009A09D0" w:rsidP="009A09D0">
      <w:pPr>
        <w:rPr>
          <w:color w:val="000000"/>
          <w:sz w:val="20"/>
          <w:szCs w:val="20"/>
        </w:rPr>
      </w:pPr>
      <w:r w:rsidRPr="0032695D">
        <w:rPr>
          <w:color w:val="000000"/>
          <w:sz w:val="20"/>
          <w:szCs w:val="20"/>
        </w:rPr>
        <w:t>ТР ТС 022/2011 «Пищевая продукция в части ее маркировки».</w:t>
      </w:r>
    </w:p>
    <w:p w:rsidR="009A09D0" w:rsidRPr="0032695D" w:rsidRDefault="009A09D0" w:rsidP="009A09D0">
      <w:pPr>
        <w:rPr>
          <w:color w:val="000000"/>
          <w:sz w:val="20"/>
          <w:szCs w:val="20"/>
        </w:rPr>
      </w:pPr>
      <w:r w:rsidRPr="0032695D">
        <w:rPr>
          <w:color w:val="000000"/>
          <w:sz w:val="20"/>
          <w:szCs w:val="20"/>
        </w:rPr>
        <w:t>ТР ТС 029/2012 «Требование безопасности пищевых добавок, ароматизаторов и технологических вспомогательных средств».</w:t>
      </w:r>
    </w:p>
    <w:p w:rsidR="009A09D0" w:rsidRPr="0032695D" w:rsidRDefault="009A09D0" w:rsidP="009A09D0">
      <w:pPr>
        <w:autoSpaceDE w:val="0"/>
        <w:autoSpaceDN w:val="0"/>
        <w:adjustRightInd w:val="0"/>
        <w:rPr>
          <w:color w:val="000000"/>
          <w:sz w:val="20"/>
          <w:szCs w:val="20"/>
        </w:rPr>
      </w:pPr>
      <w:r w:rsidRPr="0032695D">
        <w:rPr>
          <w:color w:val="000000"/>
          <w:sz w:val="20"/>
          <w:szCs w:val="20"/>
        </w:rPr>
        <w:t>ТР ТС 005/2011 «</w:t>
      </w:r>
      <w:r w:rsidRPr="0032695D">
        <w:rPr>
          <w:sz w:val="20"/>
          <w:szCs w:val="20"/>
        </w:rPr>
        <w:t>О безопасности упаковки</w:t>
      </w:r>
      <w:r w:rsidRPr="0032695D">
        <w:rPr>
          <w:color w:val="000000"/>
          <w:sz w:val="20"/>
          <w:szCs w:val="20"/>
        </w:rPr>
        <w:t>».</w:t>
      </w:r>
    </w:p>
    <w:p w:rsidR="009A09D0" w:rsidRPr="0032695D" w:rsidRDefault="009A09D0" w:rsidP="009A09D0">
      <w:pPr>
        <w:autoSpaceDE w:val="0"/>
        <w:autoSpaceDN w:val="0"/>
        <w:adjustRightInd w:val="0"/>
        <w:rPr>
          <w:color w:val="000000"/>
          <w:sz w:val="20"/>
          <w:szCs w:val="20"/>
        </w:rPr>
      </w:pPr>
    </w:p>
    <w:p w:rsidR="009A09D0" w:rsidRPr="0032695D" w:rsidRDefault="009A09D0" w:rsidP="009A09D0">
      <w:pPr>
        <w:ind w:firstLine="567"/>
        <w:jc w:val="both"/>
        <w:rPr>
          <w:sz w:val="20"/>
          <w:szCs w:val="20"/>
        </w:rPr>
      </w:pPr>
    </w:p>
    <w:p w:rsidR="009A09D0" w:rsidRPr="0032695D" w:rsidRDefault="009A09D0" w:rsidP="009A09D0">
      <w:pPr>
        <w:pStyle w:val="Bodytext20"/>
        <w:shd w:val="clear" w:color="auto" w:fill="auto"/>
        <w:spacing w:before="0" w:line="240" w:lineRule="auto"/>
        <w:ind w:left="120"/>
        <w:jc w:val="both"/>
        <w:rPr>
          <w:sz w:val="20"/>
          <w:szCs w:val="20"/>
        </w:rPr>
      </w:pPr>
      <w:r w:rsidRPr="0032695D">
        <w:rPr>
          <w:sz w:val="20"/>
          <w:szCs w:val="20"/>
        </w:rPr>
        <w:t>2. Требования к упаковке и отгрузке товара:</w:t>
      </w:r>
    </w:p>
    <w:p w:rsidR="009A09D0" w:rsidRPr="0032695D" w:rsidRDefault="009A09D0" w:rsidP="009A09D0">
      <w:pPr>
        <w:ind w:left="120" w:right="20" w:firstLine="440"/>
        <w:jc w:val="both"/>
        <w:rPr>
          <w:sz w:val="20"/>
          <w:szCs w:val="20"/>
        </w:rPr>
      </w:pPr>
      <w:r w:rsidRPr="0032695D">
        <w:rPr>
          <w:sz w:val="20"/>
          <w:szCs w:val="20"/>
        </w:rPr>
        <w:t xml:space="preserve">2.1. Перевозка товара производится в специально оборудованном транспорте, обеспечивающим сохранение температурных режимов транспортировки с наличием свидетельства СПС на транспортное средство. </w:t>
      </w:r>
    </w:p>
    <w:p w:rsidR="009A09D0" w:rsidRPr="0032695D" w:rsidRDefault="009A09D0" w:rsidP="009A09D0">
      <w:pPr>
        <w:ind w:left="120" w:right="20" w:firstLine="440"/>
        <w:jc w:val="both"/>
        <w:rPr>
          <w:sz w:val="20"/>
          <w:szCs w:val="20"/>
        </w:rPr>
      </w:pPr>
      <w:r w:rsidRPr="0032695D">
        <w:rPr>
          <w:sz w:val="20"/>
          <w:szCs w:val="20"/>
        </w:rPr>
        <w:t>2.2. Лица, сопровождающие пищевые продукты и выполняющие их погрузку и выгрузку, должны пользоваться санитарной одеждой и иметь медицинскую книжку.</w:t>
      </w:r>
    </w:p>
    <w:p w:rsidR="009A09D0" w:rsidRPr="0032695D" w:rsidRDefault="009A09D0" w:rsidP="009A09D0">
      <w:pPr>
        <w:shd w:val="clear" w:color="auto" w:fill="FFFFFF"/>
        <w:ind w:left="10" w:right="77" w:firstLine="557"/>
        <w:jc w:val="both"/>
        <w:rPr>
          <w:sz w:val="20"/>
          <w:szCs w:val="20"/>
        </w:rPr>
      </w:pPr>
      <w:r w:rsidRPr="0032695D">
        <w:rPr>
          <w:sz w:val="20"/>
          <w:szCs w:val="20"/>
        </w:rPr>
        <w:t xml:space="preserve">2.3. 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sidRPr="0032695D">
        <w:rPr>
          <w:bCs/>
          <w:sz w:val="20"/>
          <w:szCs w:val="20"/>
        </w:rPr>
        <w:t>от</w:t>
      </w:r>
      <w:r w:rsidRPr="0032695D">
        <w:rPr>
          <w:b/>
          <w:bCs/>
          <w:sz w:val="20"/>
          <w:szCs w:val="20"/>
        </w:rPr>
        <w:t xml:space="preserve"> </w:t>
      </w:r>
      <w:r w:rsidRPr="0032695D">
        <w:rPr>
          <w:sz w:val="20"/>
          <w:szCs w:val="20"/>
        </w:rPr>
        <w:t>всякого рода повреждений при транспортировке различными видами транспорта.</w:t>
      </w:r>
    </w:p>
    <w:p w:rsidR="009A09D0" w:rsidRPr="0032695D" w:rsidRDefault="009A09D0" w:rsidP="009A09D0">
      <w:pPr>
        <w:ind w:left="120" w:right="20" w:firstLine="440"/>
        <w:jc w:val="both"/>
        <w:rPr>
          <w:sz w:val="20"/>
          <w:szCs w:val="20"/>
        </w:rPr>
      </w:pPr>
      <w:r w:rsidRPr="0032695D">
        <w:rPr>
          <w:sz w:val="20"/>
          <w:szCs w:val="20"/>
        </w:rPr>
        <w:t>2.4. Каждая партия поставляемой продукции должна сопровождаться сертификатом соответствия (декларацией о соответствии).</w:t>
      </w:r>
    </w:p>
    <w:p w:rsidR="009A09D0" w:rsidRPr="0032695D" w:rsidRDefault="009A09D0" w:rsidP="009A09D0">
      <w:pPr>
        <w:ind w:left="120" w:right="20" w:firstLine="440"/>
        <w:jc w:val="both"/>
        <w:rPr>
          <w:sz w:val="20"/>
          <w:szCs w:val="20"/>
        </w:rPr>
      </w:pPr>
      <w:r w:rsidRPr="0032695D">
        <w:rPr>
          <w:sz w:val="20"/>
          <w:szCs w:val="20"/>
        </w:rPr>
        <w:t>2.5. Этикетка (маркировочный ярлык)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
    <w:p w:rsidR="009A09D0" w:rsidRPr="0032695D" w:rsidRDefault="009A09D0" w:rsidP="009A09D0">
      <w:pPr>
        <w:ind w:left="120" w:right="20" w:firstLine="440"/>
        <w:jc w:val="both"/>
        <w:rPr>
          <w:color w:val="000000"/>
          <w:sz w:val="20"/>
          <w:szCs w:val="20"/>
        </w:rPr>
      </w:pPr>
      <w:r w:rsidRPr="0032695D">
        <w:rPr>
          <w:sz w:val="20"/>
          <w:szCs w:val="20"/>
        </w:rPr>
        <w:t>2.6. Каждая партия товара должна быть</w:t>
      </w:r>
      <w:r w:rsidRPr="0032695D">
        <w:rPr>
          <w:color w:val="000000"/>
          <w:sz w:val="20"/>
          <w:szCs w:val="20"/>
        </w:rPr>
        <w:t xml:space="preserve"> одной партии, одной даты выработки, одного веса нетто, одного сорта, одного срок годности.</w:t>
      </w:r>
    </w:p>
    <w:p w:rsidR="009A09D0" w:rsidRPr="0032695D" w:rsidRDefault="009A09D0" w:rsidP="009A09D0">
      <w:pPr>
        <w:ind w:left="120" w:right="20" w:firstLine="440"/>
        <w:jc w:val="both"/>
        <w:rPr>
          <w:bCs/>
          <w:sz w:val="20"/>
          <w:szCs w:val="20"/>
        </w:rPr>
      </w:pPr>
      <w:r w:rsidRPr="0032695D">
        <w:rPr>
          <w:color w:val="000000"/>
          <w:sz w:val="20"/>
          <w:szCs w:val="20"/>
        </w:rPr>
        <w:t xml:space="preserve">2.7. </w:t>
      </w:r>
      <w:r w:rsidRPr="0032695D">
        <w:rPr>
          <w:bCs/>
          <w:sz w:val="20"/>
          <w:szCs w:val="20"/>
        </w:rPr>
        <w:t xml:space="preserve">Упаковка должна предохранять товар от порчи, утраты товарного вида. </w:t>
      </w:r>
    </w:p>
    <w:p w:rsidR="009A09D0" w:rsidRPr="0032695D" w:rsidRDefault="009A09D0" w:rsidP="009A09D0">
      <w:pPr>
        <w:ind w:left="120" w:right="20" w:firstLine="440"/>
        <w:jc w:val="both"/>
        <w:rPr>
          <w:bCs/>
          <w:sz w:val="20"/>
          <w:szCs w:val="20"/>
        </w:rPr>
      </w:pPr>
      <w:r w:rsidRPr="0032695D">
        <w:rPr>
          <w:color w:val="000000"/>
          <w:sz w:val="20"/>
          <w:szCs w:val="20"/>
        </w:rPr>
        <w:t>2.</w:t>
      </w:r>
      <w:r w:rsidRPr="0032695D">
        <w:rPr>
          <w:bCs/>
          <w:sz w:val="20"/>
          <w:szCs w:val="20"/>
        </w:rPr>
        <w:t xml:space="preserve">8. Тара и упаковка входят в стоимость поставляемого товара. </w:t>
      </w:r>
    </w:p>
    <w:p w:rsidR="009A09D0" w:rsidRPr="0032695D" w:rsidRDefault="009A09D0" w:rsidP="009A09D0">
      <w:pPr>
        <w:ind w:left="120" w:right="20" w:firstLine="440"/>
        <w:jc w:val="both"/>
        <w:rPr>
          <w:sz w:val="20"/>
          <w:szCs w:val="20"/>
        </w:rPr>
      </w:pPr>
    </w:p>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DD7F05">
        <w:rPr>
          <w:b/>
          <w:sz w:val="20"/>
          <w:szCs w:val="20"/>
        </w:rPr>
        <w:t>кондитерских изделий</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DD7F05">
        <w:rPr>
          <w:b/>
          <w:kern w:val="32"/>
          <w:sz w:val="20"/>
          <w:szCs w:val="20"/>
        </w:rPr>
        <w:t>246-20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DD7F05">
        <w:rPr>
          <w:bCs/>
          <w:sz w:val="20"/>
          <w:szCs w:val="20"/>
        </w:rPr>
        <w:t>кондитерских изделий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DD7F05">
        <w:rPr>
          <w:bCs/>
          <w:sz w:val="20"/>
          <w:szCs w:val="20"/>
        </w:rPr>
        <w:t>кондитерских изделий</w:t>
      </w:r>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DD7F05">
        <w:rPr>
          <w:bCs/>
          <w:sz w:val="20"/>
          <w:szCs w:val="20"/>
        </w:rPr>
        <w:t>кондитерских изделий</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263BF5" w:rsidRDefault="00263BF5" w:rsidP="00937DBB">
      <w:pPr>
        <w:ind w:left="2978"/>
        <w:rPr>
          <w:b/>
          <w:sz w:val="20"/>
          <w:szCs w:val="20"/>
        </w:rPr>
      </w:pPr>
    </w:p>
    <w:p w:rsidR="00263BF5" w:rsidRDefault="00263BF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716521" w:rsidRDefault="00716521" w:rsidP="00937DBB">
      <w:pPr>
        <w:ind w:left="2978"/>
        <w:rPr>
          <w:b/>
          <w:sz w:val="20"/>
          <w:szCs w:val="20"/>
        </w:rPr>
      </w:pPr>
    </w:p>
    <w:p w:rsidR="000335A0" w:rsidRDefault="000335A0"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DD7F05">
        <w:rPr>
          <w:bCs/>
          <w:sz w:val="20"/>
          <w:szCs w:val="20"/>
        </w:rPr>
        <w:t>кондитерских изделий</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7FE" w:rsidRDefault="00B977FE" w:rsidP="00ED57EB">
      <w:r>
        <w:separator/>
      </w:r>
    </w:p>
  </w:endnote>
  <w:endnote w:type="continuationSeparator" w:id="1">
    <w:p w:rsidR="00B977FE" w:rsidRDefault="00B977FE" w:rsidP="00ED57EB">
      <w:r>
        <w:continuationSeparator/>
      </w:r>
    </w:p>
  </w:endnote>
  <w:endnote w:id="2">
    <w:p w:rsidR="00DD7F05" w:rsidRDefault="00DD7F05" w:rsidP="00C2608E">
      <w:pPr>
        <w:pStyle w:val="afc"/>
        <w:jc w:val="both"/>
      </w:pPr>
    </w:p>
  </w:endnote>
  <w:endnote w:id="3">
    <w:p w:rsidR="00DD7F05" w:rsidRDefault="00DD7F05" w:rsidP="00C2608E">
      <w:pPr>
        <w:pStyle w:val="afc"/>
      </w:pPr>
    </w:p>
  </w:endnote>
  <w:endnote w:id="4">
    <w:p w:rsidR="00DD7F05" w:rsidRDefault="00DD7F05"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DD7F05" w:rsidRDefault="00DD7F05">
        <w:pPr>
          <w:pStyle w:val="af7"/>
          <w:jc w:val="right"/>
        </w:pPr>
        <w:fldSimple w:instr=" PAGE   \* MERGEFORMAT ">
          <w:r w:rsidR="009A09D0">
            <w:rPr>
              <w:noProof/>
            </w:rPr>
            <w:t>28</w:t>
          </w:r>
        </w:fldSimple>
      </w:p>
    </w:sdtContent>
  </w:sdt>
  <w:p w:rsidR="00DD7F05" w:rsidRDefault="00DD7F0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7FE" w:rsidRDefault="00B977FE" w:rsidP="00ED57EB">
      <w:r>
        <w:separator/>
      </w:r>
    </w:p>
  </w:footnote>
  <w:footnote w:type="continuationSeparator" w:id="1">
    <w:p w:rsidR="00B977FE" w:rsidRDefault="00B977FE" w:rsidP="00ED57EB">
      <w:r>
        <w:continuationSeparator/>
      </w:r>
    </w:p>
  </w:footnote>
  <w:footnote w:id="2">
    <w:p w:rsidR="00DD7F05" w:rsidRPr="000C36EF" w:rsidRDefault="00DD7F05"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DD7F05" w:rsidRPr="004B5113" w:rsidRDefault="00DD7F05"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9"/>
  </w:num>
  <w:num w:numId="11">
    <w:abstractNumId w:val="27"/>
  </w:num>
  <w:num w:numId="12">
    <w:abstractNumId w:val="5"/>
  </w:num>
  <w:num w:numId="13">
    <w:abstractNumId w:val="40"/>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31C4"/>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4732"/>
    <w:rsid w:val="001A75A7"/>
    <w:rsid w:val="001B23BB"/>
    <w:rsid w:val="001B2707"/>
    <w:rsid w:val="001B4CAB"/>
    <w:rsid w:val="001B70E5"/>
    <w:rsid w:val="001B7722"/>
    <w:rsid w:val="001B797F"/>
    <w:rsid w:val="001C0789"/>
    <w:rsid w:val="001C54AA"/>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BD6"/>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BF5"/>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2695D"/>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16C8"/>
    <w:rsid w:val="003B3B3B"/>
    <w:rsid w:val="003B3E14"/>
    <w:rsid w:val="003B521A"/>
    <w:rsid w:val="003B6370"/>
    <w:rsid w:val="003B677A"/>
    <w:rsid w:val="003B6825"/>
    <w:rsid w:val="003C05D0"/>
    <w:rsid w:val="003C18F8"/>
    <w:rsid w:val="003C1B30"/>
    <w:rsid w:val="003C36E7"/>
    <w:rsid w:val="003C4355"/>
    <w:rsid w:val="003C529A"/>
    <w:rsid w:val="003C711B"/>
    <w:rsid w:val="003D35A4"/>
    <w:rsid w:val="003D36ED"/>
    <w:rsid w:val="003D6AE5"/>
    <w:rsid w:val="003D6C6E"/>
    <w:rsid w:val="003D72A5"/>
    <w:rsid w:val="003D776A"/>
    <w:rsid w:val="003D7C22"/>
    <w:rsid w:val="003D7C2E"/>
    <w:rsid w:val="003E1445"/>
    <w:rsid w:val="003E39D0"/>
    <w:rsid w:val="003E586E"/>
    <w:rsid w:val="003E58C1"/>
    <w:rsid w:val="003E5ED0"/>
    <w:rsid w:val="003E6BFD"/>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77D3"/>
    <w:rsid w:val="004A26BB"/>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39F9"/>
    <w:rsid w:val="004E47EF"/>
    <w:rsid w:val="004E4920"/>
    <w:rsid w:val="004E75ED"/>
    <w:rsid w:val="004F4A47"/>
    <w:rsid w:val="004F7737"/>
    <w:rsid w:val="004F7D56"/>
    <w:rsid w:val="00500727"/>
    <w:rsid w:val="00500889"/>
    <w:rsid w:val="00500F8D"/>
    <w:rsid w:val="00501369"/>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36F3"/>
    <w:rsid w:val="005C57FF"/>
    <w:rsid w:val="005C7096"/>
    <w:rsid w:val="005C7EEE"/>
    <w:rsid w:val="005C7F0C"/>
    <w:rsid w:val="005C7F4B"/>
    <w:rsid w:val="005D0C2C"/>
    <w:rsid w:val="005D1039"/>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32DF"/>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36C9"/>
    <w:rsid w:val="006C4B70"/>
    <w:rsid w:val="006C529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C58"/>
    <w:rsid w:val="007C0DB3"/>
    <w:rsid w:val="007C46E0"/>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3208"/>
    <w:rsid w:val="00953E9D"/>
    <w:rsid w:val="00957F1B"/>
    <w:rsid w:val="00960D09"/>
    <w:rsid w:val="009620A3"/>
    <w:rsid w:val="00962884"/>
    <w:rsid w:val="00964803"/>
    <w:rsid w:val="00965698"/>
    <w:rsid w:val="00967E0C"/>
    <w:rsid w:val="00974FEC"/>
    <w:rsid w:val="009804CF"/>
    <w:rsid w:val="0098088A"/>
    <w:rsid w:val="00981E1D"/>
    <w:rsid w:val="0098365A"/>
    <w:rsid w:val="00985A86"/>
    <w:rsid w:val="00985D85"/>
    <w:rsid w:val="00990E66"/>
    <w:rsid w:val="009932EB"/>
    <w:rsid w:val="0099418D"/>
    <w:rsid w:val="0099479A"/>
    <w:rsid w:val="00997A58"/>
    <w:rsid w:val="009A09D0"/>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E7BB2"/>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53F8"/>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D6294"/>
    <w:rsid w:val="00AE2F3C"/>
    <w:rsid w:val="00AF1E49"/>
    <w:rsid w:val="00AF2DD7"/>
    <w:rsid w:val="00AF74BC"/>
    <w:rsid w:val="00B0297A"/>
    <w:rsid w:val="00B02C7D"/>
    <w:rsid w:val="00B03315"/>
    <w:rsid w:val="00B05CFC"/>
    <w:rsid w:val="00B0643C"/>
    <w:rsid w:val="00B107C1"/>
    <w:rsid w:val="00B11B30"/>
    <w:rsid w:val="00B11FAF"/>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90CF8"/>
    <w:rsid w:val="00B9185A"/>
    <w:rsid w:val="00B977FE"/>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3BE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2674"/>
    <w:rsid w:val="00C24874"/>
    <w:rsid w:val="00C25B54"/>
    <w:rsid w:val="00C2608E"/>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3257"/>
    <w:rsid w:val="00CC41A2"/>
    <w:rsid w:val="00CC722C"/>
    <w:rsid w:val="00CD12FD"/>
    <w:rsid w:val="00CD1BAA"/>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172CE"/>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13D"/>
    <w:rsid w:val="00D844FA"/>
    <w:rsid w:val="00D84C40"/>
    <w:rsid w:val="00D84C6C"/>
    <w:rsid w:val="00D852BD"/>
    <w:rsid w:val="00D87F97"/>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4B41"/>
    <w:rsid w:val="00DC523E"/>
    <w:rsid w:val="00DC5959"/>
    <w:rsid w:val="00DC7C4C"/>
    <w:rsid w:val="00DD22DA"/>
    <w:rsid w:val="00DD5991"/>
    <w:rsid w:val="00DD60BF"/>
    <w:rsid w:val="00DD6670"/>
    <w:rsid w:val="00DD6EF9"/>
    <w:rsid w:val="00DD6FEB"/>
    <w:rsid w:val="00DD7F05"/>
    <w:rsid w:val="00DE0BAC"/>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6B77"/>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43523"/>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2717"/>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 w:type="character" w:customStyle="1" w:styleId="Bodytext2">
    <w:name w:val="Body text (2)_"/>
    <w:link w:val="Bodytext20"/>
    <w:rsid w:val="00DD7F05"/>
    <w:rPr>
      <w:b/>
      <w:bCs/>
      <w:spacing w:val="3"/>
      <w:sz w:val="21"/>
      <w:szCs w:val="21"/>
      <w:shd w:val="clear" w:color="auto" w:fill="FFFFFF"/>
    </w:rPr>
  </w:style>
  <w:style w:type="paragraph" w:customStyle="1" w:styleId="Bodytext20">
    <w:name w:val="Body text (2)"/>
    <w:basedOn w:val="a"/>
    <w:link w:val="Bodytext2"/>
    <w:rsid w:val="00DD7F05"/>
    <w:pPr>
      <w:widowControl w:val="0"/>
      <w:shd w:val="clear" w:color="auto" w:fill="FFFFFF"/>
      <w:spacing w:before="240" w:line="269" w:lineRule="exact"/>
    </w:pPr>
    <w:rPr>
      <w:b/>
      <w:bCs/>
      <w:spacing w:val="3"/>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15040</Words>
  <Characters>85729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100568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2020-02-18T07:41:00Z</cp:lastPrinted>
  <dcterms:created xsi:type="dcterms:W3CDTF">2020-09-11T06:30:00Z</dcterms:created>
  <dcterms:modified xsi:type="dcterms:W3CDTF">2020-09-11T07:25:00Z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